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p>
    <w:p w:rsidR="00C86663" w:rsidRPr="001319F2" w:rsidRDefault="00C86663" w:rsidP="00C86663">
      <w:pPr>
        <w:pStyle w:val="Heading1"/>
        <w:jc w:val="center"/>
        <w:rPr>
          <w:rFonts w:ascii="Arial Black" w:hAnsi="Arial Black"/>
          <w:b/>
          <w:bCs/>
          <w:szCs w:val="28"/>
        </w:rPr>
      </w:pPr>
      <w:r w:rsidRPr="001319F2">
        <w:rPr>
          <w:rFonts w:ascii="Arial Black" w:hAnsi="Arial Black"/>
          <w:b/>
          <w:bCs/>
          <w:szCs w:val="28"/>
        </w:rPr>
        <w:t>Sylaby</w:t>
      </w:r>
    </w:p>
    <w:p w:rsidR="00C86663" w:rsidRPr="001319F2" w:rsidRDefault="00C86663" w:rsidP="00C86663">
      <w:pPr>
        <w:pStyle w:val="Heading1"/>
        <w:jc w:val="center"/>
        <w:rPr>
          <w:rFonts w:ascii="Arial Black" w:hAnsi="Arial Black"/>
          <w:b/>
          <w:bCs/>
          <w:szCs w:val="28"/>
        </w:rPr>
      </w:pPr>
      <w:r w:rsidRPr="001319F2">
        <w:rPr>
          <w:rFonts w:ascii="Arial Black" w:hAnsi="Arial Black"/>
          <w:b/>
          <w:bCs/>
          <w:szCs w:val="28"/>
        </w:rPr>
        <w:t>Občianska náuka</w:t>
      </w:r>
    </w:p>
    <w:p w:rsidR="00C86663" w:rsidRPr="001319F2" w:rsidRDefault="00C86663" w:rsidP="00C86663"/>
    <w:p w:rsidR="00C86663" w:rsidRPr="001319F2" w:rsidRDefault="00A87464" w:rsidP="00C86663">
      <w:pPr>
        <w:jc w:val="center"/>
        <w:rPr>
          <w:rFonts w:ascii="Arial Black" w:hAnsi="Arial Black"/>
          <w:b/>
          <w:sz w:val="28"/>
        </w:rPr>
      </w:pPr>
      <w:r>
        <w:rPr>
          <w:rFonts w:ascii="Arial Black" w:hAnsi="Arial Black"/>
          <w:b/>
          <w:sz w:val="28"/>
        </w:rPr>
        <w:t>MATURITA 2022/2013</w:t>
      </w:r>
      <w:bookmarkStart w:id="0" w:name="_GoBack"/>
      <w:bookmarkEnd w:id="0"/>
    </w:p>
    <w:p w:rsidR="00F13AFA" w:rsidRPr="001319F2" w:rsidRDefault="00F13AFA" w:rsidP="00C86663">
      <w:pPr>
        <w:jc w:val="center"/>
        <w:rPr>
          <w:rFonts w:ascii="Arial Black" w:hAnsi="Arial Black"/>
          <w:b/>
          <w:sz w:val="28"/>
        </w:rPr>
      </w:pPr>
      <w:r w:rsidRPr="001319F2">
        <w:rPr>
          <w:rFonts w:ascii="Arial Black" w:hAnsi="Arial Black"/>
          <w:b/>
          <w:sz w:val="28"/>
        </w:rPr>
        <w:t>Súkromné gymnázium Česká 10</w:t>
      </w:r>
    </w:p>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Pr>
        <w:autoSpaceDE w:val="0"/>
        <w:autoSpaceDN w:val="0"/>
        <w:adjustRightInd w:val="0"/>
        <w:spacing w:line="276" w:lineRule="auto"/>
        <w:jc w:val="both"/>
        <w:rPr>
          <w:rFonts w:ascii="Arial" w:hAnsi="Arial" w:cs="Arial"/>
          <w:lang w:eastAsia="sk-SK"/>
        </w:rPr>
      </w:pPr>
      <w:r w:rsidRPr="001319F2">
        <w:rPr>
          <w:rFonts w:ascii="Arial" w:hAnsi="Arial" w:cs="Arial"/>
          <w:lang w:eastAsia="sk-SK"/>
        </w:rPr>
        <w:t>Obsah maturitnej skúšky z náuky o spolo</w:t>
      </w:r>
      <w:r w:rsidRPr="001319F2">
        <w:rPr>
          <w:rFonts w:ascii="Arial" w:eastAsia="TimesNewRoman" w:hAnsi="Arial" w:cs="Arial"/>
          <w:lang w:eastAsia="sk-SK"/>
        </w:rPr>
        <w:t>č</w:t>
      </w:r>
      <w:r w:rsidRPr="001319F2">
        <w:rPr>
          <w:rFonts w:ascii="Arial" w:hAnsi="Arial" w:cs="Arial"/>
          <w:lang w:eastAsia="sk-SK"/>
        </w:rPr>
        <w:t>nosti v súlade s platnými u</w:t>
      </w:r>
      <w:r w:rsidRPr="001319F2">
        <w:rPr>
          <w:rFonts w:ascii="Arial" w:eastAsia="TimesNewRoman" w:hAnsi="Arial" w:cs="Arial"/>
          <w:lang w:eastAsia="sk-SK"/>
        </w:rPr>
        <w:t>č</w:t>
      </w:r>
      <w:r w:rsidRPr="001319F2">
        <w:rPr>
          <w:rFonts w:ascii="Arial" w:hAnsi="Arial" w:cs="Arial"/>
          <w:lang w:eastAsia="sk-SK"/>
        </w:rPr>
        <w:t>ebnými osnovami tvoria vybrané poznatky zo spolo</w:t>
      </w:r>
      <w:r w:rsidRPr="001319F2">
        <w:rPr>
          <w:rFonts w:ascii="Arial" w:eastAsia="TimesNewRoman" w:hAnsi="Arial" w:cs="Arial"/>
          <w:lang w:eastAsia="sk-SK"/>
        </w:rPr>
        <w:t>č</w:t>
      </w:r>
      <w:r w:rsidRPr="001319F2">
        <w:rPr>
          <w:rFonts w:ascii="Arial" w:hAnsi="Arial" w:cs="Arial"/>
          <w:lang w:eastAsia="sk-SK"/>
        </w:rPr>
        <w:t>enskovedných oblastí:</w:t>
      </w:r>
    </w:p>
    <w:p w:rsidR="00C86663" w:rsidRPr="001319F2" w:rsidRDefault="00C86663" w:rsidP="00C86663">
      <w:pPr>
        <w:numPr>
          <w:ilvl w:val="0"/>
          <w:numId w:val="1"/>
        </w:numPr>
        <w:autoSpaceDE w:val="0"/>
        <w:autoSpaceDN w:val="0"/>
        <w:adjustRightInd w:val="0"/>
        <w:spacing w:line="276" w:lineRule="auto"/>
        <w:ind w:left="284" w:hanging="284"/>
        <w:jc w:val="both"/>
        <w:rPr>
          <w:rFonts w:ascii="Arial" w:hAnsi="Arial" w:cs="Arial"/>
          <w:lang w:eastAsia="sk-SK"/>
        </w:rPr>
      </w:pPr>
      <w:r w:rsidRPr="001319F2">
        <w:rPr>
          <w:rFonts w:ascii="Arial" w:hAnsi="Arial" w:cs="Arial"/>
          <w:lang w:eastAsia="sk-SK"/>
        </w:rPr>
        <w:t>Psychológie a sociológie</w:t>
      </w:r>
    </w:p>
    <w:p w:rsidR="00C86663" w:rsidRPr="001319F2" w:rsidRDefault="00C86663" w:rsidP="00C86663">
      <w:pPr>
        <w:numPr>
          <w:ilvl w:val="0"/>
          <w:numId w:val="1"/>
        </w:numPr>
        <w:autoSpaceDE w:val="0"/>
        <w:autoSpaceDN w:val="0"/>
        <w:adjustRightInd w:val="0"/>
        <w:spacing w:line="276" w:lineRule="auto"/>
        <w:ind w:left="284" w:hanging="284"/>
        <w:jc w:val="both"/>
        <w:rPr>
          <w:rFonts w:ascii="Arial" w:hAnsi="Arial" w:cs="Arial"/>
          <w:lang w:eastAsia="sk-SK"/>
        </w:rPr>
      </w:pPr>
      <w:r w:rsidRPr="001319F2">
        <w:rPr>
          <w:rFonts w:ascii="Arial" w:hAnsi="Arial" w:cs="Arial"/>
          <w:lang w:eastAsia="sk-SK"/>
        </w:rPr>
        <w:t>Práva a politológie</w:t>
      </w:r>
    </w:p>
    <w:p w:rsidR="00C86663" w:rsidRPr="001319F2" w:rsidRDefault="00C86663" w:rsidP="00C86663">
      <w:pPr>
        <w:numPr>
          <w:ilvl w:val="0"/>
          <w:numId w:val="1"/>
        </w:numPr>
        <w:autoSpaceDE w:val="0"/>
        <w:autoSpaceDN w:val="0"/>
        <w:adjustRightInd w:val="0"/>
        <w:spacing w:line="276" w:lineRule="auto"/>
        <w:ind w:left="284" w:hanging="284"/>
        <w:jc w:val="both"/>
        <w:rPr>
          <w:rFonts w:ascii="Arial" w:hAnsi="Arial" w:cs="Arial"/>
          <w:lang w:eastAsia="sk-SK"/>
        </w:rPr>
      </w:pPr>
      <w:r w:rsidRPr="001319F2">
        <w:rPr>
          <w:rFonts w:ascii="Arial" w:hAnsi="Arial" w:cs="Arial"/>
          <w:lang w:eastAsia="sk-SK"/>
        </w:rPr>
        <w:t>Ekonómie a ekonomiky</w:t>
      </w:r>
    </w:p>
    <w:p w:rsidR="00C86663" w:rsidRPr="001319F2" w:rsidRDefault="00C86663" w:rsidP="00C86663">
      <w:pPr>
        <w:numPr>
          <w:ilvl w:val="0"/>
          <w:numId w:val="1"/>
        </w:numPr>
        <w:autoSpaceDE w:val="0"/>
        <w:autoSpaceDN w:val="0"/>
        <w:adjustRightInd w:val="0"/>
        <w:spacing w:line="276" w:lineRule="auto"/>
        <w:ind w:left="284" w:hanging="284"/>
        <w:jc w:val="both"/>
        <w:rPr>
          <w:rFonts w:ascii="Arial" w:hAnsi="Arial" w:cs="Arial"/>
          <w:lang w:eastAsia="sk-SK"/>
        </w:rPr>
      </w:pPr>
      <w:r w:rsidRPr="001319F2">
        <w:rPr>
          <w:rFonts w:ascii="Arial" w:hAnsi="Arial" w:cs="Arial"/>
          <w:lang w:eastAsia="sk-SK"/>
        </w:rPr>
        <w:t>Filozofie</w:t>
      </w:r>
    </w:p>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C86663" w:rsidRPr="001319F2" w:rsidRDefault="00C86663" w:rsidP="00C86663"/>
    <w:p w:rsidR="001319F2" w:rsidRPr="001319F2" w:rsidRDefault="001319F2" w:rsidP="00C86663"/>
    <w:p w:rsidR="00317C1E" w:rsidRPr="00317C1E" w:rsidRDefault="00317C1E" w:rsidP="00317C1E">
      <w:pPr>
        <w:pStyle w:val="Default"/>
        <w:rPr>
          <w:sz w:val="28"/>
          <w:szCs w:val="28"/>
        </w:rPr>
      </w:pPr>
      <w:r w:rsidRPr="00317C1E">
        <w:rPr>
          <w:b/>
          <w:bCs/>
          <w:sz w:val="28"/>
          <w:szCs w:val="28"/>
        </w:rPr>
        <w:lastRenderedPageBreak/>
        <w:t xml:space="preserve">1. Psychológia a sociológia </w:t>
      </w:r>
    </w:p>
    <w:p w:rsidR="00317C1E" w:rsidRDefault="00317C1E" w:rsidP="00317C1E">
      <w:pPr>
        <w:pStyle w:val="Default"/>
        <w:rPr>
          <w:sz w:val="23"/>
          <w:szCs w:val="23"/>
        </w:rPr>
      </w:pPr>
      <w:r>
        <w:rPr>
          <w:sz w:val="23"/>
          <w:szCs w:val="23"/>
        </w:rPr>
        <w:t xml:space="preserve">Je to tematický okruh, ktorý obsahuje poznatky o psychológii ako vede, jej smeroch a poslaní pri vysvetľovaní príčin a dôsledkov ľudského snaženia a konania. Poskytuje informačný rámec o zákonitostiach a špecifikách psychiky človeka, o poznaní seba samého a svojho miesta v sociálnych vzťahoch. Súčasťou tematického okruhu sú poznatky o spoločnosti, jej vzniku a vývoji, spoločenských zmenách, vzťahoch a sociálnych štruktúrach. </w:t>
      </w:r>
    </w:p>
    <w:p w:rsidR="00317C1E" w:rsidRDefault="00317C1E" w:rsidP="00317C1E">
      <w:pPr>
        <w:pStyle w:val="Default"/>
        <w:rPr>
          <w:b/>
          <w:bCs/>
          <w:sz w:val="23"/>
          <w:szCs w:val="23"/>
        </w:rPr>
      </w:pPr>
    </w:p>
    <w:p w:rsidR="00317C1E" w:rsidRDefault="00317C1E" w:rsidP="00317C1E">
      <w:pPr>
        <w:pStyle w:val="Default"/>
        <w:rPr>
          <w:b/>
          <w:bCs/>
          <w:sz w:val="23"/>
          <w:szCs w:val="23"/>
        </w:rPr>
      </w:pPr>
    </w:p>
    <w:p w:rsidR="00317C1E" w:rsidRDefault="00317C1E" w:rsidP="00317C1E">
      <w:pPr>
        <w:pStyle w:val="Default"/>
        <w:rPr>
          <w:sz w:val="23"/>
          <w:szCs w:val="23"/>
        </w:rPr>
      </w:pPr>
      <w:r>
        <w:rPr>
          <w:b/>
          <w:bCs/>
          <w:sz w:val="23"/>
          <w:szCs w:val="23"/>
        </w:rPr>
        <w:t xml:space="preserve">Základné pojmy: </w:t>
      </w:r>
    </w:p>
    <w:p w:rsidR="00317C1E" w:rsidRDefault="00317C1E" w:rsidP="00317C1E">
      <w:pPr>
        <w:pStyle w:val="Default"/>
        <w:rPr>
          <w:sz w:val="23"/>
          <w:szCs w:val="23"/>
        </w:rPr>
      </w:pPr>
      <w:r>
        <w:rPr>
          <w:b/>
          <w:bCs/>
          <w:sz w:val="23"/>
          <w:szCs w:val="23"/>
        </w:rPr>
        <w:t xml:space="preserve">Psychológia: </w:t>
      </w:r>
      <w:r w:rsidRPr="00317C1E">
        <w:rPr>
          <w:i/>
          <w:sz w:val="23"/>
          <w:szCs w:val="23"/>
        </w:rPr>
        <w:t>psychika, vedomie, prežívanie, správanie, psychické procesy a vlastnosti, osobnosť, temperament, charakter, schopnosti, inteligencia, nadanie, motívy, normy, hodnoty, postoje, typológia osobnosti, učenie, zdravie a stres, duševná hygiena</w:t>
      </w:r>
      <w:r>
        <w:rPr>
          <w:sz w:val="23"/>
          <w:szCs w:val="23"/>
        </w:rPr>
        <w:t xml:space="preserve"> </w:t>
      </w:r>
    </w:p>
    <w:p w:rsidR="00317C1E" w:rsidRDefault="00317C1E" w:rsidP="00317C1E">
      <w:pPr>
        <w:pStyle w:val="Default"/>
        <w:rPr>
          <w:sz w:val="23"/>
          <w:szCs w:val="23"/>
        </w:rPr>
      </w:pPr>
      <w:r>
        <w:rPr>
          <w:b/>
          <w:bCs/>
          <w:sz w:val="23"/>
          <w:szCs w:val="23"/>
        </w:rPr>
        <w:t xml:space="preserve">Sociológia: </w:t>
      </w:r>
      <w:r w:rsidRPr="00317C1E">
        <w:rPr>
          <w:i/>
          <w:sz w:val="23"/>
          <w:szCs w:val="23"/>
        </w:rPr>
        <w:t>spoločnosť, jednotlivec, sociálne vzťahy, sociálna skupina, sociálna rola, sociálny status, sociálna zmena, deviácia, komunikácia, socializácia, výchova, sebavýchova, kontrola, sebapoznanie, sociálne správanie, kultúra, rodina, manželstvo, verejná mienka, sociálna nerovnosť, komunita, organizácie, sociologický výskum, extrémizmus</w:t>
      </w:r>
      <w:r>
        <w:rPr>
          <w:sz w:val="23"/>
          <w:szCs w:val="23"/>
        </w:rPr>
        <w:t xml:space="preserve"> </w:t>
      </w:r>
    </w:p>
    <w:p w:rsidR="00317C1E" w:rsidRDefault="00317C1E" w:rsidP="00317C1E">
      <w:pPr>
        <w:autoSpaceDE w:val="0"/>
        <w:autoSpaceDN w:val="0"/>
        <w:adjustRightInd w:val="0"/>
        <w:rPr>
          <w:rFonts w:eastAsiaTheme="minorHAnsi"/>
          <w:b/>
          <w:bCs/>
          <w:color w:val="000000"/>
          <w:sz w:val="28"/>
          <w:szCs w:val="28"/>
          <w:lang w:eastAsia="en-US"/>
        </w:rPr>
      </w:pPr>
      <w:r>
        <w:rPr>
          <w:sz w:val="23"/>
          <w:szCs w:val="23"/>
        </w:rPr>
        <w:t>Vyučovanie psychológie a sociológie sleduje špecifické ciele, ktorých dosiahnutie sa má maturitnou skúškou overiť:</w:t>
      </w:r>
    </w:p>
    <w:p w:rsidR="00317C1E" w:rsidRDefault="00317C1E" w:rsidP="001319F2">
      <w:pPr>
        <w:autoSpaceDE w:val="0"/>
        <w:autoSpaceDN w:val="0"/>
        <w:adjustRightInd w:val="0"/>
        <w:rPr>
          <w:rFonts w:eastAsiaTheme="minorHAnsi"/>
          <w:b/>
          <w:bCs/>
          <w:color w:val="000000"/>
          <w:sz w:val="28"/>
          <w:szCs w:val="28"/>
          <w:lang w:eastAsia="en-US"/>
        </w:rPr>
      </w:pPr>
    </w:p>
    <w:p w:rsidR="001319F2" w:rsidRPr="001319F2" w:rsidRDefault="001319F2" w:rsidP="001319F2">
      <w:pPr>
        <w:autoSpaceDE w:val="0"/>
        <w:autoSpaceDN w:val="0"/>
        <w:adjustRightInd w:val="0"/>
        <w:rPr>
          <w:rFonts w:eastAsiaTheme="minorHAnsi"/>
          <w:color w:val="000000"/>
          <w:sz w:val="23"/>
          <w:szCs w:val="23"/>
          <w:lang w:eastAsia="en-US"/>
        </w:rPr>
      </w:pPr>
      <w:r w:rsidRPr="001319F2">
        <w:rPr>
          <w:rFonts w:eastAsiaTheme="minorHAnsi"/>
          <w:b/>
          <w:bCs/>
          <w:color w:val="000000"/>
          <w:sz w:val="23"/>
          <w:szCs w:val="23"/>
          <w:lang w:eastAsia="en-US"/>
        </w:rPr>
        <w:t xml:space="preserve">1.1 Psychológia </w:t>
      </w:r>
    </w:p>
    <w:p w:rsidR="001319F2" w:rsidRPr="001319F2" w:rsidRDefault="001319F2" w:rsidP="001319F2">
      <w:pPr>
        <w:autoSpaceDE w:val="0"/>
        <w:autoSpaceDN w:val="0"/>
        <w:adjustRightInd w:val="0"/>
        <w:rPr>
          <w:rFonts w:eastAsiaTheme="minorHAnsi"/>
          <w:color w:val="000000"/>
          <w:sz w:val="23"/>
          <w:szCs w:val="23"/>
          <w:lang w:eastAsia="en-US"/>
        </w:rPr>
      </w:pPr>
      <w:r w:rsidRPr="001319F2">
        <w:rPr>
          <w:rFonts w:eastAsiaTheme="minorHAnsi"/>
          <w:b/>
          <w:bCs/>
          <w:color w:val="000000"/>
          <w:sz w:val="23"/>
          <w:szCs w:val="23"/>
          <w:lang w:eastAsia="en-US"/>
        </w:rPr>
        <w:t xml:space="preserve">Požiadavky na vedomosti a zručnosti </w:t>
      </w:r>
    </w:p>
    <w:p w:rsidR="001319F2" w:rsidRPr="001319F2" w:rsidRDefault="001319F2" w:rsidP="001319F2">
      <w:pPr>
        <w:autoSpaceDE w:val="0"/>
        <w:autoSpaceDN w:val="0"/>
        <w:adjustRightInd w:val="0"/>
        <w:rPr>
          <w:rFonts w:eastAsiaTheme="minorHAnsi"/>
          <w:color w:val="000000"/>
          <w:sz w:val="23"/>
          <w:szCs w:val="23"/>
          <w:lang w:eastAsia="en-US"/>
        </w:rPr>
      </w:pPr>
      <w:r w:rsidRPr="001319F2">
        <w:rPr>
          <w:rFonts w:eastAsiaTheme="minorHAnsi"/>
          <w:color w:val="000000"/>
          <w:sz w:val="23"/>
          <w:szCs w:val="23"/>
          <w:lang w:eastAsia="en-US"/>
        </w:rPr>
        <w:t xml:space="preserve">Žiak vie: </w:t>
      </w:r>
    </w:p>
    <w:p w:rsidR="001319F2" w:rsidRPr="001319F2" w:rsidRDefault="001319F2" w:rsidP="001319F2">
      <w:pPr>
        <w:autoSpaceDE w:val="0"/>
        <w:autoSpaceDN w:val="0"/>
        <w:adjustRightInd w:val="0"/>
        <w:rPr>
          <w:rFonts w:eastAsiaTheme="minorHAnsi"/>
          <w:color w:val="000000"/>
          <w:sz w:val="23"/>
          <w:szCs w:val="23"/>
          <w:lang w:eastAsia="en-US"/>
        </w:rPr>
      </w:pPr>
      <w:r w:rsidRPr="001319F2">
        <w:rPr>
          <w:rFonts w:eastAsiaTheme="minorHAnsi"/>
          <w:color w:val="000000"/>
          <w:sz w:val="23"/>
          <w:szCs w:val="23"/>
          <w:lang w:eastAsia="en-US"/>
        </w:rPr>
        <w:t xml:space="preserve">- vysvetliť s použitím odbornej literatúry, čím sa psychológia zaoberá. </w:t>
      </w:r>
    </w:p>
    <w:p w:rsidR="001319F2" w:rsidRPr="001319F2" w:rsidRDefault="001319F2" w:rsidP="001319F2">
      <w:pPr>
        <w:autoSpaceDE w:val="0"/>
        <w:autoSpaceDN w:val="0"/>
        <w:adjustRightInd w:val="0"/>
        <w:rPr>
          <w:rFonts w:eastAsiaTheme="minorHAnsi"/>
          <w:color w:val="000000"/>
          <w:sz w:val="23"/>
          <w:szCs w:val="23"/>
          <w:lang w:eastAsia="en-US"/>
        </w:rPr>
      </w:pPr>
      <w:r w:rsidRPr="001319F2">
        <w:rPr>
          <w:rFonts w:eastAsiaTheme="minorHAnsi"/>
          <w:color w:val="000000"/>
          <w:sz w:val="23"/>
          <w:szCs w:val="23"/>
          <w:lang w:eastAsia="en-US"/>
        </w:rPr>
        <w:t xml:space="preserve">- uviesť príklady životných situácií, v ktorých možno využiť psychologické poznatky.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rozlíšiť základné psychologické disciplíny.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príkladoch porovnať základné psychologické smery (behaviorizmus, psychoanalýza, kognitívna psychológia, humanistická psychológia).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1.2. Psychika a psychické procesy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pojem psychika.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rozlíšiť psychické procesy.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vnem a predstavu.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prípadoch ilustrovať, čo je afekt, nálada, strach, tréma a vášeň.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popísať, ako sa psychické procesy prejavujú v správaní a prežívaní ľudí.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3 skupiny psychických javov (procesy, stavy, vlastnosti).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1.3. Človek ako osobnosť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príčiny individuálnych rozdielov medzi ľuďmi.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rozpoznať prejavy ľudí rôzneho temperamentu.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rozlišovať typológiu osobnosti Hyppokrata a Junga.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čo je to charakter a povaha.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význam a úlohu záujmov, hodnôt, noriem a postojov v živote človeka.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rozlíšiť druhy učenia.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rozlišovať medzi pojmami schopnosti, inteligencia, nadanie.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vplyv prostriedkov duševnej hygieny na telesné a duševné zdravie.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1.4. Sociológia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úlohu a predmet sociológie v živote človeka.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podstatu základných sociologických teórií.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vymedziť pojem kultúra a uviesť základné prvky kultúry.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lastRenderedPageBreak/>
        <w:t xml:space="preserve">- posúdiť, ktoré spoločenské problémy v súčasnosti pramenia z odlišnosti kultúr.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uviesť, ako môže verejná mienka ovplyvniť riešenie problémov v spoločnosti.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prínos sociologického výskumu pre človeka a spoločnosť.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1.5. V spoločnosti nie si sám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spoločnosť ako zložitý systém vzťahov jednotlivca a sociálnych skupín.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sociálny status (pozíciu) a sociálnu rolu.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v čom spočíva pozitívum a nebezpečenstvo sociálnych deviácií pre spoločnosť.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na príkladoch demonš</w:t>
      </w:r>
      <w:r>
        <w:rPr>
          <w:rFonts w:eastAsiaTheme="minorHAnsi"/>
          <w:sz w:val="23"/>
          <w:szCs w:val="23"/>
          <w:lang w:eastAsia="en-US"/>
        </w:rPr>
        <w:t>trovať druhy sociálnych skupín.</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príkladoch vymedziť rôzne formy komunikácie.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popísať problémy komunikácie ako možné zdroje konfliktov.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pojmy evolúcia, revolúcia, pokrok, sloboda, modernizácia.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zdroje sociálnych zmien a uviesť možnosti ich odstránenia.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zo života rozpoznať prejavy extrémistického správania sa jednotlivcov a skupín.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základe historického poznania uviesť príklady priebehu sociálnych zmien v spoločnosti.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1.6. Socializácia osobnosti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proces socializácie jednotlivca.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posúdiť funkcie rodiny a jej primárne postavenie v procese socializácie jednotlivca.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niekoľko typových modelov rodinnej výchovy.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s využitím faktografických údajov analyzovať príčiny krízy manželstva a rodiny.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praktický význam sociálnej kontroly a sebakontroly.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čo je sociálna interakcia v skupinách.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pojmy organizácia a komunita.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základe faktografických údajov zhodnotiť životnú úroveň obyvateľstva v Slovenskej republike. </w:t>
      </w:r>
    </w:p>
    <w:p w:rsidR="001319F2" w:rsidRPr="001319F2" w:rsidRDefault="001319F2" w:rsidP="001319F2">
      <w:pPr>
        <w:autoSpaceDE w:val="0"/>
        <w:autoSpaceDN w:val="0"/>
        <w:adjustRightInd w:val="0"/>
        <w:rPr>
          <w:rFonts w:eastAsiaTheme="minorHAnsi"/>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Pr="001319F2" w:rsidRDefault="001319F2" w:rsidP="001319F2">
      <w:pPr>
        <w:autoSpaceDE w:val="0"/>
        <w:autoSpaceDN w:val="0"/>
        <w:adjustRightInd w:val="0"/>
        <w:rPr>
          <w:rFonts w:eastAsiaTheme="minorHAnsi"/>
          <w:sz w:val="28"/>
          <w:szCs w:val="28"/>
          <w:lang w:eastAsia="en-US"/>
        </w:rPr>
      </w:pPr>
      <w:r w:rsidRPr="001319F2">
        <w:rPr>
          <w:rFonts w:eastAsiaTheme="minorHAnsi"/>
          <w:b/>
          <w:bCs/>
          <w:sz w:val="28"/>
          <w:szCs w:val="28"/>
          <w:lang w:eastAsia="en-US"/>
        </w:rPr>
        <w:lastRenderedPageBreak/>
        <w:t xml:space="preserve">2. Právo a politológia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Ide o tematický okruh, ktorý má v obsahu zakomponované základné poznatky o štáte, jeho fungovaní, subjektoch moci a ich deľbe, ako aj o formách účasti občana na správe štátu. Právna problematika poskytuje orientáciu v našom právnom systéme osobitne v odvetviach, ktorých poznatky pomôžu žiakom pri vytváraní si postojov a stanovísk na problémy každodenného života. Veľkú časť právnej problematiky tvoria základné ľudské práva a občianske slobody, spoločne s Ústavou SR ako najvyšším zákonom štátu a zdrojom celého práva. </w:t>
      </w: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Základné pojmy: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Politológia</w:t>
      </w:r>
      <w:r w:rsidRPr="001319F2">
        <w:rPr>
          <w:rFonts w:eastAsiaTheme="minorHAnsi"/>
          <w:sz w:val="23"/>
          <w:szCs w:val="23"/>
          <w:lang w:eastAsia="en-US"/>
        </w:rPr>
        <w:t xml:space="preserve">: </w:t>
      </w:r>
      <w:r w:rsidRPr="001319F2">
        <w:rPr>
          <w:rFonts w:eastAsiaTheme="minorHAnsi"/>
          <w:i/>
          <w:sz w:val="23"/>
          <w:szCs w:val="23"/>
          <w:lang w:eastAsia="en-US"/>
        </w:rPr>
        <w:t>štát, znaky štátu, funkcie štátu, štátna moc, štátne symboly, sústava štátnych orgánov, deľba moci, forma vlády, forma štátu, štátny režim, politický systém, politické strany, politické hnutia, nátlakové skupiny, liberalizmus, konzervativizmus, sloboda, demokracia, voľby, volebné systémy, volebné právo, pluralizmus, právny štát</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Právo</w:t>
      </w:r>
      <w:r w:rsidRPr="001319F2">
        <w:rPr>
          <w:rFonts w:eastAsiaTheme="minorHAnsi"/>
          <w:sz w:val="23"/>
          <w:szCs w:val="23"/>
          <w:lang w:eastAsia="en-US"/>
        </w:rPr>
        <w:t xml:space="preserve">: </w:t>
      </w:r>
      <w:r w:rsidRPr="001319F2">
        <w:rPr>
          <w:rFonts w:eastAsiaTheme="minorHAnsi"/>
          <w:i/>
          <w:sz w:val="23"/>
          <w:szCs w:val="23"/>
          <w:lang w:eastAsia="en-US"/>
        </w:rPr>
        <w:t>normy, právny systém, orgány na ochranu práva, odvetvia práva – základy štátneho práva, rodinného práva, občianskeho práva, pracovného práva, správneho práva, trestného práva, legislatívny proces, korupcia</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Ľudské práva a slobody: </w:t>
      </w:r>
      <w:r w:rsidRPr="001319F2">
        <w:rPr>
          <w:rFonts w:eastAsiaTheme="minorHAnsi"/>
          <w:sz w:val="23"/>
          <w:szCs w:val="23"/>
          <w:lang w:eastAsia="en-US"/>
        </w:rPr>
        <w:t xml:space="preserve">základné dokumenty k ochrane ľudských práv a slobôd, tolerancia, práva dieťaťa, práva žien, práva menšín </w:t>
      </w:r>
    </w:p>
    <w:p w:rsidR="001319F2" w:rsidRPr="001319F2" w:rsidRDefault="001319F2" w:rsidP="001319F2">
      <w:pPr>
        <w:autoSpaceDE w:val="0"/>
        <w:autoSpaceDN w:val="0"/>
        <w:adjustRightInd w:val="0"/>
        <w:rPr>
          <w:rFonts w:eastAsiaTheme="minorHAnsi"/>
          <w:sz w:val="22"/>
          <w:szCs w:val="22"/>
          <w:lang w:eastAsia="en-US"/>
        </w:rPr>
      </w:pPr>
      <w:r w:rsidRPr="001319F2">
        <w:rPr>
          <w:rFonts w:eastAsiaTheme="minorHAnsi"/>
          <w:sz w:val="23"/>
          <w:szCs w:val="23"/>
          <w:lang w:eastAsia="en-US"/>
        </w:rPr>
        <w:t xml:space="preserve">Vyučovanie práva a politológie sleduje špecifické ciele, ktorých dosiahnutie sa má overiť maturitnou skúškou: </w:t>
      </w:r>
    </w:p>
    <w:p w:rsidR="001319F2" w:rsidRPr="001319F2" w:rsidRDefault="001319F2" w:rsidP="001319F2">
      <w:pPr>
        <w:pageBreakBefore/>
        <w:autoSpaceDE w:val="0"/>
        <w:autoSpaceDN w:val="0"/>
        <w:adjustRightInd w:val="0"/>
        <w:rPr>
          <w:rFonts w:eastAsiaTheme="minorHAnsi"/>
          <w:sz w:val="23"/>
          <w:szCs w:val="23"/>
          <w:lang w:eastAsia="en-US"/>
        </w:rPr>
      </w:pPr>
      <w:r w:rsidRPr="001319F2">
        <w:rPr>
          <w:rFonts w:eastAsiaTheme="minorHAnsi"/>
          <w:b/>
          <w:bCs/>
          <w:sz w:val="23"/>
          <w:szCs w:val="23"/>
          <w:lang w:eastAsia="en-US"/>
        </w:rPr>
        <w:lastRenderedPageBreak/>
        <w:t xml:space="preserve">2.1. Ľudské práva a základné slobody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pojmy ľudské práva a občianske práva.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ľudské práva a základné slobody v Ústave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určiť tri generácie ľudských práv a vedieť zdôvodniť zaradenie jednotlivých ľudských práv do generácií.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pracovať s dokumentmi Všeobecná deklarácia ľudských práv a Európsky dohovor o ochrane ľudských práv a základných slobôd, porovnať formu zakotvenia práv.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priradiť k jednotlivým právam z Dohovoru o právach dieťaťa zodpovedajúce povinnosti.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zaujať stanovisko k postaveniu žien v spoločnosti.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prezentovať vlastný názor na riešenie rôznych prípadov porušovania ľudských práv.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ktoré orgány OSN, Rady Európy a Európskej únie sa zaoberajú ochranou ľudských práv.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2.2. Právny systém a zákonnosť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pojmy právny systém, právna norma, právne predpisy, právna sila.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právne predpisy rôznej právnej sily.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rozdiel medzi vnútroštátnym a medzinárodným právom.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jednotlivé etapy legislatívneho procesu.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ako sa jednotlivec môže podieľať na tvorbe práva.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aké sú garancie ochrany práva.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zo života uviesť právomoci polície, prokuratúry, súdov, advokácie, notárov.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popísať štruktúru a úlohy súdov.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základe kompetencií Ústavného súdu určiť postavenie tohto orgánu v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zdôvodniť potrebu práva v spoločnosti.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2.3. Odvetvia slovenského právneho poriadku 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etapy ústavného vývoja u nás.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pracovať s Ústavou SR a poznať jej vnútorné členenie.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v 4 kompetenciách právomoci najvyšších štátnych orgánov.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vymedziť predmet </w:t>
      </w:r>
      <w:r w:rsidRPr="001319F2">
        <w:rPr>
          <w:rFonts w:eastAsiaTheme="minorHAnsi"/>
          <w:b/>
          <w:bCs/>
          <w:sz w:val="23"/>
          <w:szCs w:val="23"/>
          <w:lang w:eastAsia="en-US"/>
        </w:rPr>
        <w:t>občianskeho práva</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pojmy právna spôsobilosť (subjektivita) a spôsobilosť na právne úkony; uviesť kedy vznikajú a ako zanikajú.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na konkrétnych príkladoch, ktoré osobné práva občanov chráni občianske právo.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základné druhy sankcií v občianskom práve.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príklady, akým spôsobom možno nadobudnúť vlastníctvo.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spôsoby dedenia v občianskom práve a podmienky vydedenia.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analýzou rôznych zmlúv rozlíšiť kúpnu zmluvu, záložnú zmluvu, zmluvu o dielo, nájomnú zmluvu a poistné zmluvy a uviesť, aké konkrétne záväzky z nich vyplývajú.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vymedziť predmet </w:t>
      </w:r>
      <w:r w:rsidRPr="001319F2">
        <w:rPr>
          <w:rFonts w:eastAsiaTheme="minorHAnsi"/>
          <w:b/>
          <w:bCs/>
          <w:sz w:val="23"/>
          <w:szCs w:val="23"/>
          <w:lang w:eastAsia="en-US"/>
        </w:rPr>
        <w:t>rodinného práva</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v čom spočíva právny význam manželstva a rodiny.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vymenovať 4 zásady rodinného práva.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dve formy uzavretia manželstva.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žiadosť o uzavretie manželstva a z nej uviesť podmienky pre vznik manželstva.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objasniť svoje individuálne práva a z nich odvodiť práva a povinnosti rodičov voči deťom a naopak.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formy náhradnej starostlivosti a náhradnej rodinnej výchovy.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príkladoch posúdiť, či je možné uzavrieť manželstvo alebo nie a za akých podmienok.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príkladoch zo života posúdiť, aké práva a povinnosti dieťaťa, resp. rodičov boli porušené.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lastRenderedPageBreak/>
        <w:t xml:space="preserve">- vymedziť, čo je predmetom </w:t>
      </w:r>
      <w:r w:rsidRPr="001319F2">
        <w:rPr>
          <w:rFonts w:eastAsiaTheme="minorHAnsi"/>
          <w:b/>
          <w:bCs/>
          <w:sz w:val="23"/>
          <w:szCs w:val="23"/>
          <w:lang w:eastAsia="en-US"/>
        </w:rPr>
        <w:t>pracovného práva</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ktorými konkrétnymi spôsobmi vzniká pracovný pomer.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pomocou príkladov z praxe rozlíšiť jednotlivé druhy pracovných pomerov.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pracovnú zmluvu a z nej uviesť, aké náležitosti musí obsahovať.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prípadoch posúdiť, či nedošlo k porušeniu práv a povinností zamestnancov a zamestnávateľov.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vysvetliť, prečo došlo k rozviazaniu pracovného pomeru.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vymenovať spôsoby rozviazania pracovného pomeru.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zdôvodniť, prečo štát stanovuje dĺžku pracovného času, dovolenku, pracovné podmienky mladistvých a žien.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vymedziť predmet </w:t>
      </w:r>
      <w:r w:rsidRPr="001319F2">
        <w:rPr>
          <w:rFonts w:eastAsiaTheme="minorHAnsi"/>
          <w:b/>
          <w:bCs/>
          <w:sz w:val="23"/>
          <w:szCs w:val="23"/>
          <w:lang w:eastAsia="en-US"/>
        </w:rPr>
        <w:t>trestného práva</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definovať, čo naše trestné právo považuje za trestné (trestný čin, pokus o trestný čin, spolupáchateľstvo, príprava trestného činu).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a porovnať príklady trestných činov a priestupkov.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zdôvodniť, prečo je potrebné rozlišovať medzi účastníkmi trestného činu.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od kedy nadobúda občan trestnú zodpovednosť.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druhy trestov.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na príkladoch korupčné správanie.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vymedziť predmet </w:t>
      </w:r>
      <w:r w:rsidRPr="001319F2">
        <w:rPr>
          <w:rFonts w:eastAsiaTheme="minorHAnsi"/>
          <w:b/>
          <w:bCs/>
          <w:sz w:val="23"/>
          <w:szCs w:val="23"/>
          <w:lang w:eastAsia="en-US"/>
        </w:rPr>
        <w:t>správneho práva</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čo je správny delikt a ktorý orgán verejnej správy ukladá sankcie.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sankcie, ktoré sa uplatňujú pri postihovaní priestupkov. </w:t>
      </w:r>
      <w:r w:rsidRPr="001319F2">
        <w:rPr>
          <w:rFonts w:eastAsiaTheme="minorHAnsi"/>
          <w:sz w:val="22"/>
          <w:szCs w:val="22"/>
          <w:lang w:eastAsia="en-US"/>
        </w:rPr>
        <w:t xml:space="preserve"> </w:t>
      </w:r>
    </w:p>
    <w:p w:rsidR="001319F2" w:rsidRPr="001319F2" w:rsidRDefault="001319F2" w:rsidP="001319F2">
      <w:pPr>
        <w:pageBreakBefore/>
        <w:autoSpaceDE w:val="0"/>
        <w:autoSpaceDN w:val="0"/>
        <w:adjustRightInd w:val="0"/>
        <w:rPr>
          <w:rFonts w:eastAsiaTheme="minorHAnsi"/>
          <w:sz w:val="23"/>
          <w:szCs w:val="23"/>
          <w:lang w:eastAsia="en-US"/>
        </w:rPr>
      </w:pPr>
      <w:r w:rsidRPr="001319F2">
        <w:rPr>
          <w:rFonts w:eastAsiaTheme="minorHAnsi"/>
          <w:b/>
          <w:bCs/>
          <w:sz w:val="23"/>
          <w:szCs w:val="23"/>
          <w:lang w:eastAsia="en-US"/>
        </w:rPr>
        <w:lastRenderedPageBreak/>
        <w:t xml:space="preserve">2.4. Ochrana spotrebiteľa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objasniť potrebu ochrany spotrebiteľa.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na konkrétnych príkladoch zo života uplatňovanie práv a povinností spotrebiteľa a predávajúceho.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popísať postup a podmienky reklamácie tovaru.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poukázať, na ktoré štátne orgány a inštitúcie má spotrebiteľ právo obrátiť sa o pomoc.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2.5. Právny štát – základ občianskej demokracie 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 genézy vývoja ľudstva vysvetliť príčiny vzniku štátu.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a vysvetliť znaky štátu.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opísať štátne symboly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zdôvodniť potrebu deľby štátnej moci v demokratických štátoch.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rozdiely medzi horizontálnym a vertikálnym členením štátnej moci.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príkladmi uviesť a analyzovať parlamentnú, kabinetnú a prezidentskú formu vlády.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základné rozdiely medzi unitárnym štátom, federáciou a konfederáciou.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monarchiu a republiku.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rôzne formy štátneho režimu.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totalitné a demokratické zriadenia.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rozlišovať právomoci orgánov územnej a miestnej samosprávy.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právny štát a vysvetliť jeho znaky.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2.6. Demokracia a princíp jej uplatnenia v právnom štáte 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definovať pojem demokracia.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základné princípy demokracie a ich vývoj.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objasniť podstatu priamej demokracie.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dve formy priamej demokracie – referendum a plebiscit.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výhody a nevýhody priamej a nepriamej (zastupiteľskej) demokracie.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princípy volebného práva SR (všeobecnosť, rovnosť, priamosť, tajné hlasovanie).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volebné systémy.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výhody a nevýhody volebných systémov.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objasniť funkciu a význam volieb v demokratických štátoch.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rozdiely medzi parlamentnými, prezidentskými, komunálnymi voľbami, voľbami do vyšších územných celkov a voľbami do Európskeho parlamentu. </w:t>
      </w:r>
    </w:p>
    <w:p w:rsidR="001319F2" w:rsidRPr="001319F2" w:rsidRDefault="001319F2" w:rsidP="001319F2">
      <w:pPr>
        <w:pageBreakBefore/>
        <w:autoSpaceDE w:val="0"/>
        <w:autoSpaceDN w:val="0"/>
        <w:adjustRightInd w:val="0"/>
        <w:rPr>
          <w:rFonts w:eastAsiaTheme="minorHAnsi"/>
          <w:sz w:val="23"/>
          <w:szCs w:val="23"/>
          <w:lang w:eastAsia="en-US"/>
        </w:rPr>
      </w:pPr>
      <w:r w:rsidRPr="001319F2">
        <w:rPr>
          <w:rFonts w:eastAsiaTheme="minorHAnsi"/>
          <w:b/>
          <w:bCs/>
          <w:sz w:val="23"/>
          <w:szCs w:val="23"/>
          <w:lang w:eastAsia="en-US"/>
        </w:rPr>
        <w:lastRenderedPageBreak/>
        <w:t xml:space="preserve">2.7. Politický systém a politický pluralizmus 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pojem politický systém.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vymenovať zložky politického systému a ich zámer.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zo života určiť konkrétne ekonomické a neekonomické nátlakové skupiny.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na konkrétnych príkladoch, aké prostriedky používajú nátlakové skupiny na presadenie svojich požiadaviek.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zdôvodniť, prečo sú politické strany a hnutia najdôležitejšie subjekty politického systému.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politické strany podľa politickej orientácie.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postavenie a význam inštitúcií Európskej únie.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2.8. Národ a menšiny v politike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národnostné zloženie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zdôvodniť potrebu ochrany národnostných, etnických, jazykových a náboženských menšín. </w:t>
      </w:r>
    </w:p>
    <w:p w:rsidR="001319F2" w:rsidRPr="001319F2" w:rsidRDefault="001319F2" w:rsidP="001319F2">
      <w:pPr>
        <w:autoSpaceDE w:val="0"/>
        <w:autoSpaceDN w:val="0"/>
        <w:adjustRightInd w:val="0"/>
        <w:rPr>
          <w:rFonts w:eastAsiaTheme="minorHAnsi"/>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Pr="001319F2" w:rsidRDefault="001319F2" w:rsidP="001319F2">
      <w:pPr>
        <w:autoSpaceDE w:val="0"/>
        <w:autoSpaceDN w:val="0"/>
        <w:adjustRightInd w:val="0"/>
        <w:rPr>
          <w:rFonts w:eastAsiaTheme="minorHAnsi"/>
          <w:sz w:val="28"/>
          <w:szCs w:val="28"/>
          <w:lang w:eastAsia="en-US"/>
        </w:rPr>
      </w:pPr>
      <w:r w:rsidRPr="001319F2">
        <w:rPr>
          <w:rFonts w:eastAsiaTheme="minorHAnsi"/>
          <w:b/>
          <w:bCs/>
          <w:sz w:val="28"/>
          <w:szCs w:val="28"/>
          <w:lang w:eastAsia="en-US"/>
        </w:rPr>
        <w:lastRenderedPageBreak/>
        <w:t xml:space="preserve">3. Ekonómia a ekonomika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Je to tematický okruh, ktorého obsahom sú poznatky o základných ekonomických kategóriách a ekonomických procesoch, subjektoch trhu a ich postavení na trhu, konkurencii a úlohe podnikov v ekonomickej súťaži, úlohe a funkcii peňazí a bankových inštitúcií, úlohe štátu vo fungovaní ekonomického systému v spoločnosti, ale tiež poznatky o medzinárodných ekonomických vzťahoch a formách ich spolupráce. </w:t>
      </w: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Základné pojmy: </w:t>
      </w:r>
    </w:p>
    <w:p w:rsidR="001319F2" w:rsidRPr="001319F2" w:rsidRDefault="001319F2" w:rsidP="001319F2">
      <w:pPr>
        <w:autoSpaceDE w:val="0"/>
        <w:autoSpaceDN w:val="0"/>
        <w:adjustRightInd w:val="0"/>
        <w:rPr>
          <w:rFonts w:eastAsiaTheme="minorHAnsi"/>
          <w:i/>
          <w:sz w:val="23"/>
          <w:szCs w:val="23"/>
          <w:lang w:eastAsia="en-US"/>
        </w:rPr>
      </w:pPr>
      <w:r w:rsidRPr="001319F2">
        <w:rPr>
          <w:rFonts w:eastAsiaTheme="minorHAnsi"/>
          <w:b/>
          <w:bCs/>
          <w:sz w:val="23"/>
          <w:szCs w:val="23"/>
          <w:lang w:eastAsia="en-US"/>
        </w:rPr>
        <w:t>Ekonómia a ekonomika</w:t>
      </w:r>
      <w:r w:rsidRPr="001319F2">
        <w:rPr>
          <w:rFonts w:eastAsiaTheme="minorHAnsi"/>
          <w:sz w:val="23"/>
          <w:szCs w:val="23"/>
          <w:lang w:eastAsia="en-US"/>
        </w:rPr>
        <w:t xml:space="preserve">: </w:t>
      </w:r>
      <w:r w:rsidRPr="001319F2">
        <w:rPr>
          <w:rFonts w:eastAsiaTheme="minorHAnsi"/>
          <w:i/>
          <w:sz w:val="23"/>
          <w:szCs w:val="23"/>
          <w:lang w:eastAsia="en-US"/>
        </w:rPr>
        <w:t xml:space="preserve">potreby, statky, výroba, výrobné faktory – práca, prírodné zdroje, kapitál, výrobok, služby, tovar, spotreba, výmena, reprodukcia, dôchodky, národný dôchodok, mzda, renta, zisk, úrok, ekonómia, ekonomika, základné ekonomické otázky, teórie, trh, typy trhov, typy ekonomík, konkurencia, trhový mechanizmus, dopyt, ponuka, cena, nezamestnanosť, podnik, formy podnikania, úver, investície, ekonomická samostatnosť, právna subjektivita, peniaze, peňažné ústavy, úrok, inflácia, produkt, bilancia, hospodárska politika štátu – fiškálna, monetárna, národné hospodárstvo, makroekonomické ukazovatele, dane, daňová sústava, integrácia, Európska únia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Vyučovanie ekonómie sleduje špecifické ciele, ktorých dosiahnutie sa má overiť maturitnou skúškou: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3.1. Vzťah ekonómie a ekonomiky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potreby a statky a uviesť na ne príklady.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vy</w:t>
      </w:r>
      <w:r>
        <w:rPr>
          <w:rFonts w:eastAsiaTheme="minorHAnsi"/>
          <w:sz w:val="23"/>
          <w:szCs w:val="23"/>
          <w:lang w:eastAsia="en-US"/>
        </w:rPr>
        <w:t>medziť vstupy a výstupy výroby.</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pojmy ekonómia a ekonomika.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vysvetliť, ktoré problémy rieši mikroekonómia a ktoré makroekonómia.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určiť rozdiel medzi pozitívnou a normatívnou ekonómiou a uviesť príklady.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ako môže využiť poznatky z ekonómie vo svojom súkromnom živote.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stručne charakterizovať vývoj ekonomického myslenia.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dôchodky výrobných faktorov: mzda, renta, úrok, zisk.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pojem kapitál a jeho význam z hľadiska rozvoja spoločnosti.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zo života objasniť príčiny a formy nezamestnanosti a navrhnúť možnosti jej riešenia.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štatistické údaje a charakterizovať vývoj nezamestnanosti v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ako sa riešia tri základné ekonomické otázky v rôznych typoch ekonomík.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príklade SR charakterizovať prechod z centrálne riadenej ekonomiky na zmiešanú (sociálno-trhovú).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3.2. Trh a trhový mechanizmus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rozlíšiť jednotlivé typy trhov a stručne ich charakterizovať.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popísať správanie sa jednotlivých subjektov na trhu.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objasniť princípy fungovania trhu na príkladoch vzťahu medzi dopytom, ponukou a cenou.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úlohu konkurencie v trhovej ekonomike.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domácnosť ako subjekt trhu a na základe štatistických údajov posúdiť jej životnú úroveň.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analyzovať príčiny zlyhávania trhového mechanizmu a zdôvodniť potrebu zásahov štátu do ekonomiky.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3.3. Podnik a formy podnikania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čo je podnik a podnikanie a čo je jeho cieľom.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základné právne normy pre oblasť podnikania v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rozlíšiť pojmy fyzická osoba, právnická osoba, právna subjektivita, ekonomická samostatnosť, obchodný register.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živnosti a obchodné spoločnosti a vzájomne ich porovnať.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lastRenderedPageBreak/>
        <w:t xml:space="preserve">- na príkladoch uviesť, ako štát podporuje rozvoj podnikania v SR.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príkladoch uviesť formy privatizácie a reštitúcie v SR.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3.4. Peniaze a bankový systém v zmiešanej ekonomike 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formy a funkcie peňazí v modernej zmiešanej ekonomike.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konkrétnych príkladoch určiť rôzne možnosti použitia peňazí a posúdiť ich výhody a nevýhody.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príčiny vzniku inflácie.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určiť, aké dôsledky majú jednotlivé formy inflácie na vývoj ekonomiky.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rozdiel medzi valutou, devízou, šekom.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vzťah subjektov dlžník – veriteľ a vysvetliť pojmy úver, úrok.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určiť pozíciu centrálnej banky v bankovej sústave a jej hlavné úlohy.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aké finančné operácie vykonávajú banky, poisťovne a iné finančné inštitúcie.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vysvetliť, ako možno využívať nástroje monetárnej politiky.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zostaviť základnú tabuľku príjmov a výdavkov štátneho rozpočtu.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vytvoriť prehľad základných typov daní.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nepriame a priame dane.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3.5. Národné a svetové hospodárstvo Požiadavky na vedomosti a zručnosti </w:t>
      </w: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najdôležitejšie ciele hospodárskej politiky štátu.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vymenovať základné makroekonomické ukazovatele, ktorými sa meria výkonnosť ekonomiky.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ktoré ukazovatele najlepšie charakterizujú rozdiely medzi vyspelými a rozvojovými krajinami.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vysvetliť úlohy a ciele Európskej únie.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podstatu a formy ekonomickej integrácie.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príkladoch uviesť výhody a nevýhody členstva SR v EÚ. </w:t>
      </w:r>
    </w:p>
    <w:p w:rsidR="001319F2" w:rsidRPr="001319F2" w:rsidRDefault="001319F2" w:rsidP="001319F2">
      <w:pPr>
        <w:autoSpaceDE w:val="0"/>
        <w:autoSpaceDN w:val="0"/>
        <w:adjustRightInd w:val="0"/>
        <w:rPr>
          <w:rFonts w:eastAsiaTheme="minorHAnsi"/>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Pr="001319F2" w:rsidRDefault="001319F2" w:rsidP="001319F2">
      <w:pPr>
        <w:autoSpaceDE w:val="0"/>
        <w:autoSpaceDN w:val="0"/>
        <w:adjustRightInd w:val="0"/>
        <w:rPr>
          <w:rFonts w:eastAsiaTheme="minorHAnsi"/>
          <w:sz w:val="28"/>
          <w:szCs w:val="28"/>
          <w:lang w:eastAsia="en-US"/>
        </w:rPr>
      </w:pPr>
      <w:r w:rsidRPr="001319F2">
        <w:rPr>
          <w:rFonts w:eastAsiaTheme="minorHAnsi"/>
          <w:b/>
          <w:bCs/>
          <w:sz w:val="28"/>
          <w:szCs w:val="28"/>
          <w:lang w:eastAsia="en-US"/>
        </w:rPr>
        <w:lastRenderedPageBreak/>
        <w:t xml:space="preserve">4. Filozofia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Tento tematický okruh tvorí prehľad dejín filozofie. Poskytuje žiakom základné poznatky o povahe filozofického poznania, o vplyve filozofického poznania jednotlivých filozofov na myslenie a konanie človeka, zasväcuje žiakov do určitého štýlu filozofického myslenia a uvažovania a slúži im na orientáciu v základných problémoch filozofie – filozofii bytia, poznania a človeka. Poznatky z dejín ľudského myslenia umožňujú žiakom porovnávať, analyzovať a systematizovať javy, ktoré sa odohrali a odohrávajú, ako aj predvídať ich vývoj. </w:t>
      </w:r>
    </w:p>
    <w:p w:rsidR="001319F2" w:rsidRDefault="001319F2" w:rsidP="001319F2">
      <w:pPr>
        <w:autoSpaceDE w:val="0"/>
        <w:autoSpaceDN w:val="0"/>
        <w:adjustRightInd w:val="0"/>
        <w:rPr>
          <w:rFonts w:eastAsiaTheme="minorHAnsi"/>
          <w:b/>
          <w:bCs/>
          <w:sz w:val="23"/>
          <w:szCs w:val="23"/>
          <w:lang w:eastAsia="en-US"/>
        </w:rPr>
      </w:pPr>
    </w:p>
    <w:p w:rsidR="001319F2" w:rsidRDefault="001319F2" w:rsidP="001319F2">
      <w:pPr>
        <w:autoSpaceDE w:val="0"/>
        <w:autoSpaceDN w:val="0"/>
        <w:adjustRightInd w:val="0"/>
        <w:rPr>
          <w:rFonts w:eastAsiaTheme="minorHAnsi"/>
          <w:b/>
          <w:bCs/>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Základné pojmy: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Filozofia</w:t>
      </w:r>
      <w:r w:rsidRPr="001319F2">
        <w:rPr>
          <w:rFonts w:eastAsiaTheme="minorHAnsi"/>
          <w:sz w:val="23"/>
          <w:szCs w:val="23"/>
          <w:lang w:eastAsia="en-US"/>
        </w:rPr>
        <w:t xml:space="preserve">: </w:t>
      </w:r>
      <w:r w:rsidRPr="001319F2">
        <w:rPr>
          <w:rFonts w:eastAsiaTheme="minorHAnsi"/>
          <w:i/>
          <w:sz w:val="23"/>
          <w:szCs w:val="23"/>
          <w:lang w:eastAsia="en-US"/>
        </w:rPr>
        <w:t xml:space="preserve">mýtus, logos, hmota, idea, kauzalita, bytie, pravda, subjekt, objekt, pohyb, čas, determinizmus, teocentrizmus, humanizmus, empirizmus, racionalizmus, iracionalizmus, osvietenstvo, panteizmus, dialektika, metafyzika, monizmus, dualizmus, pluralizmus, ontológia, gnozeológia, etika, sociálna filozofia, axiológia, existencia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Vyučovanie filozofie sleduje špecifické ciele, ktorých dosiahnutie sa má overiť maturitnou skúškou: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b/>
          <w:bCs/>
          <w:sz w:val="23"/>
          <w:szCs w:val="23"/>
          <w:lang w:eastAsia="en-US"/>
        </w:rPr>
        <w:t xml:space="preserve">Požiadavky na vedomosti a zručnosti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Žiak vie: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na základe ukážok vysvetliť rozdiel medzi mýtickým a filozofickým spôsobom uvažovania. </w:t>
      </w:r>
    </w:p>
    <w:p w:rsidR="001319F2" w:rsidRPr="001319F2" w:rsidRDefault="001319F2" w:rsidP="001319F2">
      <w:pPr>
        <w:autoSpaceDE w:val="0"/>
        <w:autoSpaceDN w:val="0"/>
        <w:adjustRightInd w:val="0"/>
        <w:rPr>
          <w:rFonts w:eastAsiaTheme="minorHAnsi"/>
          <w:sz w:val="22"/>
          <w:szCs w:val="22"/>
          <w:lang w:eastAsia="en-US"/>
        </w:rPr>
      </w:pPr>
      <w:r w:rsidRPr="001319F2">
        <w:rPr>
          <w:rFonts w:eastAsiaTheme="minorHAnsi"/>
          <w:sz w:val="23"/>
          <w:szCs w:val="23"/>
          <w:lang w:eastAsia="en-US"/>
        </w:rPr>
        <w:t xml:space="preserve">- na základe odborných textov charakterizovať filozofické disciplíny – ontológiu, gnozeológiu, etiku, sociálnu filozofiu, axiológiu.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charakterizovať základné filozofické pojmy: bytie, logos, subjekt, objekt, idea, hmota, metafyzika.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rozdiel medzi monizmom, dualizmom a pluralizmom a uviesť príklady uvedených ontologických konceptov.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porovnať základné filozofické prístupy v otázke vzťahu k Bohu: teizmus, deizmus, panteizmus, ateizmus.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na príklade starovekej gréckej filozofie vysvetliť predpoklady vzniku filozofie.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na základe ukážok zdôvodniť chápanie počiatku (arché) u jednotlivých predstaviteľov ranej gréckej filozofie.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rozdiel medzi učením sofistov a Sokrata.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popísať Platónovu predstavu ideálneho štátu.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Aristotelove chápanie metafyziky a pohybu.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popísať Aristotelove chápanie spoločnosti.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prednosti a nedostatky Platónovej a Aristotelovej ontologickej koncepcie.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spoločensko-politické predpoklady a dejinný kontext vzniku stredovekej filozofie.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porovnať filozofické názory A. Augustína a T. Akvinského.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spor nominalizmu a realizmu.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pojmy renesancia a humanizmus.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charakterizovať filozofické názory Mikuláša Kuzánskeho a G. Bruna.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názory N. Machiavelliho, T. Moora, T. Campanellu na štát a spoločnosť vo vybraných textoch.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vysvetliť spoločensko-politické predpoklady a dejinný kontext vzniku novovekej filozofie.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charakterizovať filozofické učenie F. Bacona a R. Descarta.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porovnať učenie F. Bacona a R. Descarta a zhodnotiť ich prínos pre ďalší filozofický vývoj.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lastRenderedPageBreak/>
        <w:t xml:space="preserve">- objasniť prínos J. Locka do teórie poznania a teórie štátu.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vysvetliť základné rozdiely medzi filozofiou B. Spinozu a G. W. Leibniza.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porovnať koncepcie empirizmu J. Locka a G. Berkeleyho.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uviesť hlavné znaky osvietenstva.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vysvetliť prínos F. M. A. Voltaira pre filozofiu a spoločnosť.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názory J. Locka, Ch. Montesquieuho J. J. Rousseaua na spoločnosť.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vysvetliť ako I. Kant rieši otázku poznania v diele </w:t>
      </w:r>
      <w:r w:rsidRPr="001319F2">
        <w:rPr>
          <w:rFonts w:eastAsiaTheme="minorHAnsi"/>
          <w:i/>
          <w:iCs/>
          <w:sz w:val="23"/>
          <w:szCs w:val="23"/>
          <w:lang w:eastAsia="en-US"/>
        </w:rPr>
        <w:t>Kritika čistého rozumu</w:t>
      </w:r>
      <w:r w:rsidRPr="001319F2">
        <w:rPr>
          <w:rFonts w:eastAsiaTheme="minorHAnsi"/>
          <w:sz w:val="23"/>
          <w:szCs w:val="23"/>
          <w:lang w:eastAsia="en-US"/>
        </w:rPr>
        <w:t xml:space="preserve">. </w:t>
      </w:r>
    </w:p>
    <w:p w:rsidR="001319F2" w:rsidRPr="001319F2" w:rsidRDefault="001319F2" w:rsidP="001319F2">
      <w:pPr>
        <w:autoSpaceDE w:val="0"/>
        <w:autoSpaceDN w:val="0"/>
        <w:adjustRightInd w:val="0"/>
        <w:spacing w:after="71"/>
        <w:rPr>
          <w:rFonts w:eastAsiaTheme="minorHAnsi"/>
          <w:sz w:val="23"/>
          <w:szCs w:val="23"/>
          <w:lang w:eastAsia="en-US"/>
        </w:rPr>
      </w:pPr>
      <w:r w:rsidRPr="001319F2">
        <w:rPr>
          <w:rFonts w:eastAsiaTheme="minorHAnsi"/>
          <w:sz w:val="23"/>
          <w:szCs w:val="23"/>
          <w:lang w:eastAsia="en-US"/>
        </w:rPr>
        <w:t xml:space="preserve">- objasniť pojem kategorického imperatívu.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Heglove chápanie dialektického vývoja idey a ducha.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antropologické a scientistické prúdy poklasickej filozofie 19. storočia. </w:t>
      </w:r>
    </w:p>
    <w:p w:rsidR="001319F2" w:rsidRPr="001319F2" w:rsidRDefault="001319F2" w:rsidP="001319F2">
      <w:pPr>
        <w:autoSpaceDE w:val="0"/>
        <w:autoSpaceDN w:val="0"/>
        <w:adjustRightInd w:val="0"/>
        <w:spacing w:after="73"/>
        <w:rPr>
          <w:rFonts w:eastAsiaTheme="minorHAnsi"/>
          <w:sz w:val="23"/>
          <w:szCs w:val="23"/>
          <w:lang w:eastAsia="en-US"/>
        </w:rPr>
      </w:pPr>
      <w:r w:rsidRPr="001319F2">
        <w:rPr>
          <w:rFonts w:eastAsiaTheme="minorHAnsi"/>
          <w:sz w:val="23"/>
          <w:szCs w:val="23"/>
          <w:lang w:eastAsia="en-US"/>
        </w:rPr>
        <w:t xml:space="preserve">- vysvetliť podstatu Comtovho pozitivizmu a ilustrovať jeho význam na príklade niektorej z vedeckých disciplín (sociológie). </w:t>
      </w:r>
    </w:p>
    <w:p w:rsidR="001319F2" w:rsidRPr="001319F2" w:rsidRDefault="001319F2" w:rsidP="001319F2">
      <w:pPr>
        <w:autoSpaceDE w:val="0"/>
        <w:autoSpaceDN w:val="0"/>
        <w:adjustRightInd w:val="0"/>
        <w:spacing w:after="73"/>
        <w:rPr>
          <w:rFonts w:eastAsiaTheme="minorHAnsi"/>
          <w:sz w:val="23"/>
          <w:szCs w:val="23"/>
          <w:lang w:eastAsia="en-US"/>
        </w:rPr>
      </w:pPr>
      <w:r w:rsidRPr="001319F2">
        <w:rPr>
          <w:rFonts w:eastAsiaTheme="minorHAnsi"/>
          <w:sz w:val="23"/>
          <w:szCs w:val="23"/>
          <w:lang w:eastAsia="en-US"/>
        </w:rPr>
        <w:t xml:space="preserve">- posúdiť Marxovu predstavu o príčinách zmien vo vývoji spoločnosti. </w:t>
      </w:r>
    </w:p>
    <w:p w:rsidR="001319F2" w:rsidRPr="001319F2" w:rsidRDefault="001319F2" w:rsidP="001319F2">
      <w:pPr>
        <w:autoSpaceDE w:val="0"/>
        <w:autoSpaceDN w:val="0"/>
        <w:adjustRightInd w:val="0"/>
        <w:spacing w:after="73"/>
        <w:rPr>
          <w:rFonts w:eastAsiaTheme="minorHAnsi"/>
          <w:sz w:val="23"/>
          <w:szCs w:val="23"/>
          <w:lang w:eastAsia="en-US"/>
        </w:rPr>
      </w:pPr>
      <w:r w:rsidRPr="001319F2">
        <w:rPr>
          <w:rFonts w:eastAsiaTheme="minorHAnsi"/>
          <w:sz w:val="23"/>
          <w:szCs w:val="23"/>
          <w:lang w:eastAsia="en-US"/>
        </w:rPr>
        <w:t xml:space="preserve">- porovnať voluntaristické koncepcie F. Nietzscheho a A. Schopenhauera.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charakterizovať riešenie problému ľudskej existencie u S. Kierkegaarda.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charakterizovať filozofiu existencie K. Jaspersa, M. Heideggera a existencionalizmus J. P. Sartra. </w:t>
      </w:r>
    </w:p>
    <w:p w:rsidR="001319F2" w:rsidRPr="001319F2" w:rsidRDefault="001319F2" w:rsidP="001319F2">
      <w:pPr>
        <w:autoSpaceDE w:val="0"/>
        <w:autoSpaceDN w:val="0"/>
        <w:adjustRightInd w:val="0"/>
        <w:spacing w:after="68"/>
        <w:rPr>
          <w:rFonts w:eastAsiaTheme="minorHAnsi"/>
          <w:sz w:val="23"/>
          <w:szCs w:val="23"/>
          <w:lang w:eastAsia="en-US"/>
        </w:rPr>
      </w:pPr>
      <w:r w:rsidRPr="001319F2">
        <w:rPr>
          <w:rFonts w:eastAsiaTheme="minorHAnsi"/>
          <w:sz w:val="23"/>
          <w:szCs w:val="23"/>
          <w:lang w:eastAsia="en-US"/>
        </w:rPr>
        <w:t xml:space="preserve">- vysvetliť rozdielnosť pojmov podstata človeka a existencia vo filozofii K. Jaspersa, M. Heideggera a J. P. Sartra. </w:t>
      </w: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zhodnotiť prínos pragmatizmu ako filozofickej iniciatívy orientovanej na každodenný život moderného človeka. </w:t>
      </w:r>
    </w:p>
    <w:p w:rsidR="001319F2" w:rsidRPr="001319F2" w:rsidRDefault="001319F2" w:rsidP="001319F2">
      <w:pPr>
        <w:autoSpaceDE w:val="0"/>
        <w:autoSpaceDN w:val="0"/>
        <w:adjustRightInd w:val="0"/>
        <w:rPr>
          <w:rFonts w:eastAsiaTheme="minorHAnsi"/>
          <w:sz w:val="23"/>
          <w:szCs w:val="23"/>
          <w:lang w:eastAsia="en-US"/>
        </w:rPr>
      </w:pPr>
    </w:p>
    <w:p w:rsidR="001319F2" w:rsidRPr="001319F2" w:rsidRDefault="001319F2" w:rsidP="001319F2">
      <w:pPr>
        <w:autoSpaceDE w:val="0"/>
        <w:autoSpaceDN w:val="0"/>
        <w:adjustRightInd w:val="0"/>
        <w:rPr>
          <w:rFonts w:eastAsiaTheme="minorHAnsi"/>
          <w:sz w:val="23"/>
          <w:szCs w:val="23"/>
          <w:lang w:eastAsia="en-US"/>
        </w:rPr>
      </w:pPr>
      <w:r w:rsidRPr="001319F2">
        <w:rPr>
          <w:rFonts w:eastAsiaTheme="minorHAnsi"/>
          <w:sz w:val="23"/>
          <w:szCs w:val="23"/>
          <w:lang w:eastAsia="en-US"/>
        </w:rPr>
        <w:t xml:space="preserve">- uviesť, ktorí svetoví filozofi a filozofické smery mali najväčší vplyv na rozvoj filozofického myslenia na Slovensku.  </w:t>
      </w:r>
    </w:p>
    <w:p w:rsidR="001319F2" w:rsidRPr="001319F2" w:rsidRDefault="001319F2" w:rsidP="00C86663"/>
    <w:sectPr w:rsidR="001319F2" w:rsidRPr="00131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0E4D79"/>
    <w:multiLevelType w:val="hybridMultilevel"/>
    <w:tmpl w:val="2BD1F5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C9D2F1"/>
    <w:multiLevelType w:val="hybridMultilevel"/>
    <w:tmpl w:val="97771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B7598F"/>
    <w:multiLevelType w:val="hybridMultilevel"/>
    <w:tmpl w:val="B03E31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36EE3B"/>
    <w:multiLevelType w:val="hybridMultilevel"/>
    <w:tmpl w:val="A5CDB4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86924C2"/>
    <w:multiLevelType w:val="hybridMultilevel"/>
    <w:tmpl w:val="AA05F1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8D7F71C"/>
    <w:multiLevelType w:val="hybridMultilevel"/>
    <w:tmpl w:val="C06500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BAA6602"/>
    <w:multiLevelType w:val="hybridMultilevel"/>
    <w:tmpl w:val="1E3D11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15C00C8"/>
    <w:multiLevelType w:val="hybridMultilevel"/>
    <w:tmpl w:val="D03CC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3B37C3D"/>
    <w:multiLevelType w:val="hybridMultilevel"/>
    <w:tmpl w:val="8AF107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3F1D13C"/>
    <w:multiLevelType w:val="hybridMultilevel"/>
    <w:tmpl w:val="212DD9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4FA885D"/>
    <w:multiLevelType w:val="hybridMultilevel"/>
    <w:tmpl w:val="0B3C10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998BDA2"/>
    <w:multiLevelType w:val="hybridMultilevel"/>
    <w:tmpl w:val="D5A5CD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14FD0B5"/>
    <w:multiLevelType w:val="hybridMultilevel"/>
    <w:tmpl w:val="E466F7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167B7B6"/>
    <w:multiLevelType w:val="hybridMultilevel"/>
    <w:tmpl w:val="AACDE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B4051596"/>
    <w:multiLevelType w:val="hybridMultilevel"/>
    <w:tmpl w:val="F9886C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455BB14"/>
    <w:multiLevelType w:val="hybridMultilevel"/>
    <w:tmpl w:val="415C0E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DCE187F"/>
    <w:multiLevelType w:val="hybridMultilevel"/>
    <w:tmpl w:val="AC7228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294E9E1"/>
    <w:multiLevelType w:val="hybridMultilevel"/>
    <w:tmpl w:val="308579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3591C8C"/>
    <w:multiLevelType w:val="hybridMultilevel"/>
    <w:tmpl w:val="82D5B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25D9583"/>
    <w:multiLevelType w:val="hybridMultilevel"/>
    <w:tmpl w:val="C098DA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40EEDAC"/>
    <w:multiLevelType w:val="hybridMultilevel"/>
    <w:tmpl w:val="8C09D0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D9FA2D4"/>
    <w:multiLevelType w:val="hybridMultilevel"/>
    <w:tmpl w:val="5D0C4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25FF746"/>
    <w:multiLevelType w:val="hybridMultilevel"/>
    <w:tmpl w:val="0ED344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6904205"/>
    <w:multiLevelType w:val="hybridMultilevel"/>
    <w:tmpl w:val="46722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B98039D"/>
    <w:multiLevelType w:val="hybridMultilevel"/>
    <w:tmpl w:val="192A76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EA0D5E7"/>
    <w:multiLevelType w:val="hybridMultilevel"/>
    <w:tmpl w:val="8476A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82BEAEB"/>
    <w:multiLevelType w:val="hybridMultilevel"/>
    <w:tmpl w:val="1CC877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D04AC04"/>
    <w:multiLevelType w:val="hybridMultilevel"/>
    <w:tmpl w:val="93DF47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23B43D5"/>
    <w:multiLevelType w:val="hybridMultilevel"/>
    <w:tmpl w:val="9415A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B062E38"/>
    <w:multiLevelType w:val="hybridMultilevel"/>
    <w:tmpl w:val="D4B21F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EEBFD10"/>
    <w:multiLevelType w:val="hybridMultilevel"/>
    <w:tmpl w:val="423174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F0A8A69"/>
    <w:multiLevelType w:val="hybridMultilevel"/>
    <w:tmpl w:val="4FEF99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13F2AFE"/>
    <w:multiLevelType w:val="hybridMultilevel"/>
    <w:tmpl w:val="764474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13A3AA3"/>
    <w:multiLevelType w:val="hybridMultilevel"/>
    <w:tmpl w:val="A17A5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6F7BC03"/>
    <w:multiLevelType w:val="hybridMultilevel"/>
    <w:tmpl w:val="FA369B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3B12D5E"/>
    <w:multiLevelType w:val="hybridMultilevel"/>
    <w:tmpl w:val="025209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BC4D90C"/>
    <w:multiLevelType w:val="hybridMultilevel"/>
    <w:tmpl w:val="A76F8F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1F480E8"/>
    <w:multiLevelType w:val="hybridMultilevel"/>
    <w:tmpl w:val="DFE89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8B9E96F"/>
    <w:multiLevelType w:val="hybridMultilevel"/>
    <w:tmpl w:val="BEE496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F62406E"/>
    <w:multiLevelType w:val="hybridMultilevel"/>
    <w:tmpl w:val="A36FB2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81A8390"/>
    <w:multiLevelType w:val="hybridMultilevel"/>
    <w:tmpl w:val="D72A66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23"/>
  </w:num>
  <w:num w:numId="3">
    <w:abstractNumId w:val="9"/>
  </w:num>
  <w:num w:numId="4">
    <w:abstractNumId w:val="11"/>
  </w:num>
  <w:num w:numId="5">
    <w:abstractNumId w:val="35"/>
  </w:num>
  <w:num w:numId="6">
    <w:abstractNumId w:val="32"/>
  </w:num>
  <w:num w:numId="7">
    <w:abstractNumId w:val="25"/>
  </w:num>
  <w:num w:numId="8">
    <w:abstractNumId w:val="22"/>
  </w:num>
  <w:num w:numId="9">
    <w:abstractNumId w:val="20"/>
  </w:num>
  <w:num w:numId="10">
    <w:abstractNumId w:val="27"/>
  </w:num>
  <w:num w:numId="11">
    <w:abstractNumId w:val="8"/>
  </w:num>
  <w:num w:numId="12">
    <w:abstractNumId w:val="18"/>
  </w:num>
  <w:num w:numId="13">
    <w:abstractNumId w:val="4"/>
  </w:num>
  <w:num w:numId="14">
    <w:abstractNumId w:val="12"/>
  </w:num>
  <w:num w:numId="15">
    <w:abstractNumId w:val="38"/>
  </w:num>
  <w:num w:numId="16">
    <w:abstractNumId w:val="6"/>
  </w:num>
  <w:num w:numId="17">
    <w:abstractNumId w:val="5"/>
  </w:num>
  <w:num w:numId="18">
    <w:abstractNumId w:val="0"/>
  </w:num>
  <w:num w:numId="19">
    <w:abstractNumId w:val="3"/>
  </w:num>
  <w:num w:numId="20">
    <w:abstractNumId w:val="28"/>
  </w:num>
  <w:num w:numId="21">
    <w:abstractNumId w:val="13"/>
  </w:num>
  <w:num w:numId="22">
    <w:abstractNumId w:val="15"/>
  </w:num>
  <w:num w:numId="23">
    <w:abstractNumId w:val="14"/>
  </w:num>
  <w:num w:numId="24">
    <w:abstractNumId w:val="36"/>
  </w:num>
  <w:num w:numId="25">
    <w:abstractNumId w:val="30"/>
  </w:num>
  <w:num w:numId="26">
    <w:abstractNumId w:val="37"/>
  </w:num>
  <w:num w:numId="27">
    <w:abstractNumId w:val="16"/>
  </w:num>
  <w:num w:numId="28">
    <w:abstractNumId w:val="31"/>
  </w:num>
  <w:num w:numId="29">
    <w:abstractNumId w:val="29"/>
  </w:num>
  <w:num w:numId="30">
    <w:abstractNumId w:val="17"/>
  </w:num>
  <w:num w:numId="31">
    <w:abstractNumId w:val="2"/>
  </w:num>
  <w:num w:numId="32">
    <w:abstractNumId w:val="21"/>
  </w:num>
  <w:num w:numId="33">
    <w:abstractNumId w:val="26"/>
  </w:num>
  <w:num w:numId="34">
    <w:abstractNumId w:val="19"/>
  </w:num>
  <w:num w:numId="35">
    <w:abstractNumId w:val="1"/>
  </w:num>
  <w:num w:numId="36">
    <w:abstractNumId w:val="39"/>
  </w:num>
  <w:num w:numId="37">
    <w:abstractNumId w:val="10"/>
  </w:num>
  <w:num w:numId="38">
    <w:abstractNumId w:val="40"/>
  </w:num>
  <w:num w:numId="39">
    <w:abstractNumId w:val="34"/>
  </w:num>
  <w:num w:numId="40">
    <w:abstractNumId w:val="2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63"/>
    <w:rsid w:val="00005C81"/>
    <w:rsid w:val="000162C1"/>
    <w:rsid w:val="00022176"/>
    <w:rsid w:val="0002397C"/>
    <w:rsid w:val="00024B46"/>
    <w:rsid w:val="000262E8"/>
    <w:rsid w:val="00031C38"/>
    <w:rsid w:val="00042C2A"/>
    <w:rsid w:val="0004372A"/>
    <w:rsid w:val="00044239"/>
    <w:rsid w:val="00045BBB"/>
    <w:rsid w:val="00051FFB"/>
    <w:rsid w:val="0005371C"/>
    <w:rsid w:val="00061483"/>
    <w:rsid w:val="00063BAB"/>
    <w:rsid w:val="00065406"/>
    <w:rsid w:val="00066272"/>
    <w:rsid w:val="00067F9E"/>
    <w:rsid w:val="000761B1"/>
    <w:rsid w:val="00076D9C"/>
    <w:rsid w:val="000818D1"/>
    <w:rsid w:val="00085945"/>
    <w:rsid w:val="00087904"/>
    <w:rsid w:val="000966ED"/>
    <w:rsid w:val="000A288A"/>
    <w:rsid w:val="000A3672"/>
    <w:rsid w:val="000B66F5"/>
    <w:rsid w:val="000C22A1"/>
    <w:rsid w:val="000C4315"/>
    <w:rsid w:val="000D779E"/>
    <w:rsid w:val="000E3D74"/>
    <w:rsid w:val="000E651A"/>
    <w:rsid w:val="000F3916"/>
    <w:rsid w:val="000F5D5E"/>
    <w:rsid w:val="001001C3"/>
    <w:rsid w:val="00104AFB"/>
    <w:rsid w:val="00104BA0"/>
    <w:rsid w:val="00105C39"/>
    <w:rsid w:val="0010629E"/>
    <w:rsid w:val="00112187"/>
    <w:rsid w:val="00126544"/>
    <w:rsid w:val="00127298"/>
    <w:rsid w:val="00130479"/>
    <w:rsid w:val="001319F2"/>
    <w:rsid w:val="0014559A"/>
    <w:rsid w:val="00154886"/>
    <w:rsid w:val="00154F72"/>
    <w:rsid w:val="00155C1D"/>
    <w:rsid w:val="00163B48"/>
    <w:rsid w:val="0018313B"/>
    <w:rsid w:val="001A23A0"/>
    <w:rsid w:val="001A33A6"/>
    <w:rsid w:val="001A3E1A"/>
    <w:rsid w:val="001A5E85"/>
    <w:rsid w:val="001A6856"/>
    <w:rsid w:val="001B2561"/>
    <w:rsid w:val="001C15A1"/>
    <w:rsid w:val="001C3541"/>
    <w:rsid w:val="001D4AE0"/>
    <w:rsid w:val="001D635C"/>
    <w:rsid w:val="001E08D2"/>
    <w:rsid w:val="001E4089"/>
    <w:rsid w:val="001E7AF1"/>
    <w:rsid w:val="001F5C89"/>
    <w:rsid w:val="0021411E"/>
    <w:rsid w:val="0022611D"/>
    <w:rsid w:val="002319E0"/>
    <w:rsid w:val="00233CB6"/>
    <w:rsid w:val="00237A59"/>
    <w:rsid w:val="00240D4A"/>
    <w:rsid w:val="00253819"/>
    <w:rsid w:val="00255C92"/>
    <w:rsid w:val="00256C61"/>
    <w:rsid w:val="002613D4"/>
    <w:rsid w:val="0026648A"/>
    <w:rsid w:val="00270E3A"/>
    <w:rsid w:val="00275772"/>
    <w:rsid w:val="00281732"/>
    <w:rsid w:val="00281E7B"/>
    <w:rsid w:val="00293AB0"/>
    <w:rsid w:val="002A2A41"/>
    <w:rsid w:val="002C3890"/>
    <w:rsid w:val="002C4D7E"/>
    <w:rsid w:val="002D6EED"/>
    <w:rsid w:val="002E227A"/>
    <w:rsid w:val="002E2681"/>
    <w:rsid w:val="002E4C97"/>
    <w:rsid w:val="002F26E9"/>
    <w:rsid w:val="002F2C0F"/>
    <w:rsid w:val="002F2C3E"/>
    <w:rsid w:val="002F31D3"/>
    <w:rsid w:val="002F7945"/>
    <w:rsid w:val="00313D4C"/>
    <w:rsid w:val="00314744"/>
    <w:rsid w:val="003157D7"/>
    <w:rsid w:val="00317C1E"/>
    <w:rsid w:val="003313D7"/>
    <w:rsid w:val="0033485A"/>
    <w:rsid w:val="003361CA"/>
    <w:rsid w:val="003366B5"/>
    <w:rsid w:val="003379F2"/>
    <w:rsid w:val="00353AEC"/>
    <w:rsid w:val="00361B18"/>
    <w:rsid w:val="00372D9D"/>
    <w:rsid w:val="0037650F"/>
    <w:rsid w:val="00377C89"/>
    <w:rsid w:val="00380A57"/>
    <w:rsid w:val="00397E4C"/>
    <w:rsid w:val="003A2381"/>
    <w:rsid w:val="003A35E9"/>
    <w:rsid w:val="003B1791"/>
    <w:rsid w:val="003B1A80"/>
    <w:rsid w:val="003B2AFD"/>
    <w:rsid w:val="003B31BC"/>
    <w:rsid w:val="003B5BAE"/>
    <w:rsid w:val="003C3E55"/>
    <w:rsid w:val="003D12A0"/>
    <w:rsid w:val="003D49D6"/>
    <w:rsid w:val="003E035B"/>
    <w:rsid w:val="003E20AF"/>
    <w:rsid w:val="003E35CD"/>
    <w:rsid w:val="003E39CD"/>
    <w:rsid w:val="003E5B5F"/>
    <w:rsid w:val="003F37A2"/>
    <w:rsid w:val="003F3AFF"/>
    <w:rsid w:val="00401185"/>
    <w:rsid w:val="00403277"/>
    <w:rsid w:val="004079C4"/>
    <w:rsid w:val="00410BB1"/>
    <w:rsid w:val="0041153C"/>
    <w:rsid w:val="00417B5E"/>
    <w:rsid w:val="004218BE"/>
    <w:rsid w:val="004232E3"/>
    <w:rsid w:val="0042661A"/>
    <w:rsid w:val="00426B31"/>
    <w:rsid w:val="00436C42"/>
    <w:rsid w:val="00441455"/>
    <w:rsid w:val="00446965"/>
    <w:rsid w:val="00447FB2"/>
    <w:rsid w:val="00455443"/>
    <w:rsid w:val="00466C85"/>
    <w:rsid w:val="00472475"/>
    <w:rsid w:val="00474D0A"/>
    <w:rsid w:val="00477C08"/>
    <w:rsid w:val="00485DBC"/>
    <w:rsid w:val="0049335C"/>
    <w:rsid w:val="00493A95"/>
    <w:rsid w:val="00494E3D"/>
    <w:rsid w:val="00497870"/>
    <w:rsid w:val="004A4514"/>
    <w:rsid w:val="004B61C1"/>
    <w:rsid w:val="004C1C2B"/>
    <w:rsid w:val="004C1D17"/>
    <w:rsid w:val="004D1774"/>
    <w:rsid w:val="004D253E"/>
    <w:rsid w:val="004D4EAC"/>
    <w:rsid w:val="004F0694"/>
    <w:rsid w:val="004F5080"/>
    <w:rsid w:val="004F5ACE"/>
    <w:rsid w:val="005000A5"/>
    <w:rsid w:val="005070BE"/>
    <w:rsid w:val="00512A25"/>
    <w:rsid w:val="005139B9"/>
    <w:rsid w:val="00521B34"/>
    <w:rsid w:val="00527A74"/>
    <w:rsid w:val="00530EF0"/>
    <w:rsid w:val="005407EF"/>
    <w:rsid w:val="00553CE8"/>
    <w:rsid w:val="0055614F"/>
    <w:rsid w:val="00562663"/>
    <w:rsid w:val="005819AD"/>
    <w:rsid w:val="005830C2"/>
    <w:rsid w:val="00583A45"/>
    <w:rsid w:val="005954D6"/>
    <w:rsid w:val="005A110F"/>
    <w:rsid w:val="005A7987"/>
    <w:rsid w:val="005C0374"/>
    <w:rsid w:val="005C10F9"/>
    <w:rsid w:val="005C611D"/>
    <w:rsid w:val="005D68F1"/>
    <w:rsid w:val="005D7F2E"/>
    <w:rsid w:val="005E0578"/>
    <w:rsid w:val="005E4999"/>
    <w:rsid w:val="005E5F97"/>
    <w:rsid w:val="005E75F0"/>
    <w:rsid w:val="005F1A8F"/>
    <w:rsid w:val="005F1B8B"/>
    <w:rsid w:val="005F566B"/>
    <w:rsid w:val="005F7E07"/>
    <w:rsid w:val="006000ED"/>
    <w:rsid w:val="00600776"/>
    <w:rsid w:val="0060603F"/>
    <w:rsid w:val="006103E9"/>
    <w:rsid w:val="00612C10"/>
    <w:rsid w:val="00614752"/>
    <w:rsid w:val="00615D3D"/>
    <w:rsid w:val="0062307E"/>
    <w:rsid w:val="00625BA6"/>
    <w:rsid w:val="00632DA2"/>
    <w:rsid w:val="006345A9"/>
    <w:rsid w:val="0063545C"/>
    <w:rsid w:val="0063556F"/>
    <w:rsid w:val="006407E9"/>
    <w:rsid w:val="00642802"/>
    <w:rsid w:val="006437A0"/>
    <w:rsid w:val="00643CEA"/>
    <w:rsid w:val="00662894"/>
    <w:rsid w:val="00662D9F"/>
    <w:rsid w:val="0066333F"/>
    <w:rsid w:val="0066549B"/>
    <w:rsid w:val="00667867"/>
    <w:rsid w:val="00672B7A"/>
    <w:rsid w:val="00673590"/>
    <w:rsid w:val="006815A6"/>
    <w:rsid w:val="00682C2F"/>
    <w:rsid w:val="00684279"/>
    <w:rsid w:val="0068520F"/>
    <w:rsid w:val="00693534"/>
    <w:rsid w:val="00693DAB"/>
    <w:rsid w:val="006A75A9"/>
    <w:rsid w:val="006B3D63"/>
    <w:rsid w:val="006B6AD1"/>
    <w:rsid w:val="006B72F7"/>
    <w:rsid w:val="006C3009"/>
    <w:rsid w:val="006C32D4"/>
    <w:rsid w:val="006C4C10"/>
    <w:rsid w:val="006D5A1D"/>
    <w:rsid w:val="006E5037"/>
    <w:rsid w:val="006F3BC1"/>
    <w:rsid w:val="006F6E5D"/>
    <w:rsid w:val="007007A2"/>
    <w:rsid w:val="0070676F"/>
    <w:rsid w:val="00706FAC"/>
    <w:rsid w:val="00716C2C"/>
    <w:rsid w:val="00717B43"/>
    <w:rsid w:val="00720934"/>
    <w:rsid w:val="0072211A"/>
    <w:rsid w:val="00722A06"/>
    <w:rsid w:val="00730B6E"/>
    <w:rsid w:val="007312F4"/>
    <w:rsid w:val="0073146E"/>
    <w:rsid w:val="007330E3"/>
    <w:rsid w:val="007405B6"/>
    <w:rsid w:val="007424C8"/>
    <w:rsid w:val="00746CA1"/>
    <w:rsid w:val="00746D98"/>
    <w:rsid w:val="00747FCC"/>
    <w:rsid w:val="0075483E"/>
    <w:rsid w:val="0076251C"/>
    <w:rsid w:val="007638F0"/>
    <w:rsid w:val="00764E93"/>
    <w:rsid w:val="00764FFA"/>
    <w:rsid w:val="00765784"/>
    <w:rsid w:val="00766E70"/>
    <w:rsid w:val="0077534B"/>
    <w:rsid w:val="00780DDE"/>
    <w:rsid w:val="007829F1"/>
    <w:rsid w:val="00785423"/>
    <w:rsid w:val="00785B97"/>
    <w:rsid w:val="00785ED8"/>
    <w:rsid w:val="00795687"/>
    <w:rsid w:val="007A1410"/>
    <w:rsid w:val="007A29A4"/>
    <w:rsid w:val="007A749A"/>
    <w:rsid w:val="007C0A73"/>
    <w:rsid w:val="007C4696"/>
    <w:rsid w:val="007C6707"/>
    <w:rsid w:val="007D097F"/>
    <w:rsid w:val="007E342D"/>
    <w:rsid w:val="007F11E4"/>
    <w:rsid w:val="007F39CE"/>
    <w:rsid w:val="007F7956"/>
    <w:rsid w:val="00810485"/>
    <w:rsid w:val="0081753D"/>
    <w:rsid w:val="00820BDF"/>
    <w:rsid w:val="00823B1C"/>
    <w:rsid w:val="00826965"/>
    <w:rsid w:val="008311CE"/>
    <w:rsid w:val="008445EB"/>
    <w:rsid w:val="0084493F"/>
    <w:rsid w:val="00876C57"/>
    <w:rsid w:val="00894D94"/>
    <w:rsid w:val="0089577A"/>
    <w:rsid w:val="0089593D"/>
    <w:rsid w:val="008A0CBA"/>
    <w:rsid w:val="008A27E9"/>
    <w:rsid w:val="008A2E9C"/>
    <w:rsid w:val="008A3266"/>
    <w:rsid w:val="008B5E41"/>
    <w:rsid w:val="008B78AB"/>
    <w:rsid w:val="008C004A"/>
    <w:rsid w:val="008C1ED5"/>
    <w:rsid w:val="008C55F4"/>
    <w:rsid w:val="008C7D80"/>
    <w:rsid w:val="008D3B0D"/>
    <w:rsid w:val="008D3CFD"/>
    <w:rsid w:val="008D440E"/>
    <w:rsid w:val="008D6EF6"/>
    <w:rsid w:val="008D7227"/>
    <w:rsid w:val="008E0298"/>
    <w:rsid w:val="008E0A56"/>
    <w:rsid w:val="009034AA"/>
    <w:rsid w:val="00904FD8"/>
    <w:rsid w:val="009073FF"/>
    <w:rsid w:val="0092677D"/>
    <w:rsid w:val="00926E93"/>
    <w:rsid w:val="009307EE"/>
    <w:rsid w:val="009311A8"/>
    <w:rsid w:val="0093240E"/>
    <w:rsid w:val="00934F12"/>
    <w:rsid w:val="00935290"/>
    <w:rsid w:val="0096414A"/>
    <w:rsid w:val="00971A6D"/>
    <w:rsid w:val="009859F4"/>
    <w:rsid w:val="009A5EF2"/>
    <w:rsid w:val="009B19D4"/>
    <w:rsid w:val="009C01FB"/>
    <w:rsid w:val="009C1FD9"/>
    <w:rsid w:val="009C2657"/>
    <w:rsid w:val="009D1E97"/>
    <w:rsid w:val="009D6349"/>
    <w:rsid w:val="009D66F1"/>
    <w:rsid w:val="009E06F1"/>
    <w:rsid w:val="009E154F"/>
    <w:rsid w:val="009E1721"/>
    <w:rsid w:val="009E7DC7"/>
    <w:rsid w:val="00A10CE7"/>
    <w:rsid w:val="00A174CA"/>
    <w:rsid w:val="00A17F09"/>
    <w:rsid w:val="00A501D5"/>
    <w:rsid w:val="00A51EAF"/>
    <w:rsid w:val="00A60184"/>
    <w:rsid w:val="00A60E29"/>
    <w:rsid w:val="00A61F99"/>
    <w:rsid w:val="00A63B58"/>
    <w:rsid w:val="00A65714"/>
    <w:rsid w:val="00A704C8"/>
    <w:rsid w:val="00A710B0"/>
    <w:rsid w:val="00A71761"/>
    <w:rsid w:val="00A86B15"/>
    <w:rsid w:val="00A87464"/>
    <w:rsid w:val="00A93999"/>
    <w:rsid w:val="00AA7A3F"/>
    <w:rsid w:val="00AB7B8E"/>
    <w:rsid w:val="00AC05F2"/>
    <w:rsid w:val="00AC4A35"/>
    <w:rsid w:val="00AE0001"/>
    <w:rsid w:val="00AE7387"/>
    <w:rsid w:val="00AF2C17"/>
    <w:rsid w:val="00AF3C2C"/>
    <w:rsid w:val="00AF6705"/>
    <w:rsid w:val="00B048F1"/>
    <w:rsid w:val="00B07DBF"/>
    <w:rsid w:val="00B14329"/>
    <w:rsid w:val="00B33EAB"/>
    <w:rsid w:val="00B358AC"/>
    <w:rsid w:val="00B371A9"/>
    <w:rsid w:val="00B47A93"/>
    <w:rsid w:val="00B611AC"/>
    <w:rsid w:val="00B61DF4"/>
    <w:rsid w:val="00B64D0B"/>
    <w:rsid w:val="00B66FD9"/>
    <w:rsid w:val="00B725C3"/>
    <w:rsid w:val="00B741BF"/>
    <w:rsid w:val="00B81044"/>
    <w:rsid w:val="00B82AB1"/>
    <w:rsid w:val="00B837F7"/>
    <w:rsid w:val="00B956B5"/>
    <w:rsid w:val="00BA61BB"/>
    <w:rsid w:val="00BA6910"/>
    <w:rsid w:val="00BB3DFD"/>
    <w:rsid w:val="00BB4B28"/>
    <w:rsid w:val="00BC234D"/>
    <w:rsid w:val="00BD242B"/>
    <w:rsid w:val="00BD2855"/>
    <w:rsid w:val="00BE2E54"/>
    <w:rsid w:val="00BE3EDD"/>
    <w:rsid w:val="00BE4FEA"/>
    <w:rsid w:val="00BE556E"/>
    <w:rsid w:val="00BF7435"/>
    <w:rsid w:val="00C01BFF"/>
    <w:rsid w:val="00C02DEB"/>
    <w:rsid w:val="00C04825"/>
    <w:rsid w:val="00C11BA2"/>
    <w:rsid w:val="00C11DB2"/>
    <w:rsid w:val="00C174CB"/>
    <w:rsid w:val="00C20C3C"/>
    <w:rsid w:val="00C22F3F"/>
    <w:rsid w:val="00C31816"/>
    <w:rsid w:val="00C330FF"/>
    <w:rsid w:val="00C55D4A"/>
    <w:rsid w:val="00C5683A"/>
    <w:rsid w:val="00C5685A"/>
    <w:rsid w:val="00C60834"/>
    <w:rsid w:val="00C60895"/>
    <w:rsid w:val="00C60A99"/>
    <w:rsid w:val="00C623CE"/>
    <w:rsid w:val="00C636BE"/>
    <w:rsid w:val="00C65070"/>
    <w:rsid w:val="00C70D23"/>
    <w:rsid w:val="00C757F3"/>
    <w:rsid w:val="00C770F1"/>
    <w:rsid w:val="00C77E49"/>
    <w:rsid w:val="00C81409"/>
    <w:rsid w:val="00C86663"/>
    <w:rsid w:val="00C92A67"/>
    <w:rsid w:val="00CA06E7"/>
    <w:rsid w:val="00CA3AF2"/>
    <w:rsid w:val="00CA4273"/>
    <w:rsid w:val="00CC773D"/>
    <w:rsid w:val="00CC7C6D"/>
    <w:rsid w:val="00CD2BC7"/>
    <w:rsid w:val="00CE358F"/>
    <w:rsid w:val="00CE4D90"/>
    <w:rsid w:val="00CF0CEA"/>
    <w:rsid w:val="00CF392A"/>
    <w:rsid w:val="00CF5E7C"/>
    <w:rsid w:val="00CF7EBC"/>
    <w:rsid w:val="00D025B0"/>
    <w:rsid w:val="00D0577B"/>
    <w:rsid w:val="00D111A4"/>
    <w:rsid w:val="00D114DE"/>
    <w:rsid w:val="00D226D6"/>
    <w:rsid w:val="00D243E9"/>
    <w:rsid w:val="00D27209"/>
    <w:rsid w:val="00D502FB"/>
    <w:rsid w:val="00D53EBD"/>
    <w:rsid w:val="00D555C7"/>
    <w:rsid w:val="00D55ED2"/>
    <w:rsid w:val="00D63F79"/>
    <w:rsid w:val="00D654B0"/>
    <w:rsid w:val="00D665BE"/>
    <w:rsid w:val="00D70576"/>
    <w:rsid w:val="00D70F66"/>
    <w:rsid w:val="00D71D52"/>
    <w:rsid w:val="00D72DCE"/>
    <w:rsid w:val="00D72ECA"/>
    <w:rsid w:val="00D74241"/>
    <w:rsid w:val="00D921AB"/>
    <w:rsid w:val="00D9491A"/>
    <w:rsid w:val="00DA189F"/>
    <w:rsid w:val="00DA1AC2"/>
    <w:rsid w:val="00DA7D32"/>
    <w:rsid w:val="00DB4626"/>
    <w:rsid w:val="00DB52F5"/>
    <w:rsid w:val="00DB5546"/>
    <w:rsid w:val="00DB7107"/>
    <w:rsid w:val="00DC3631"/>
    <w:rsid w:val="00DD7D9B"/>
    <w:rsid w:val="00DE0F77"/>
    <w:rsid w:val="00DE3CDA"/>
    <w:rsid w:val="00DE5DB7"/>
    <w:rsid w:val="00DE7056"/>
    <w:rsid w:val="00DE7C1F"/>
    <w:rsid w:val="00DE7F2D"/>
    <w:rsid w:val="00DF0684"/>
    <w:rsid w:val="00DF0B8C"/>
    <w:rsid w:val="00E03460"/>
    <w:rsid w:val="00E03B2A"/>
    <w:rsid w:val="00E14C5C"/>
    <w:rsid w:val="00E20774"/>
    <w:rsid w:val="00E21D66"/>
    <w:rsid w:val="00E23DB6"/>
    <w:rsid w:val="00E25DA8"/>
    <w:rsid w:val="00E25F6F"/>
    <w:rsid w:val="00E26FE2"/>
    <w:rsid w:val="00E33705"/>
    <w:rsid w:val="00E33CC1"/>
    <w:rsid w:val="00E34995"/>
    <w:rsid w:val="00E34E4E"/>
    <w:rsid w:val="00E40768"/>
    <w:rsid w:val="00E44697"/>
    <w:rsid w:val="00E522D3"/>
    <w:rsid w:val="00E667BF"/>
    <w:rsid w:val="00E66DC8"/>
    <w:rsid w:val="00E77642"/>
    <w:rsid w:val="00E833E4"/>
    <w:rsid w:val="00E869FD"/>
    <w:rsid w:val="00E87E29"/>
    <w:rsid w:val="00E913E2"/>
    <w:rsid w:val="00EA28BA"/>
    <w:rsid w:val="00EA36D4"/>
    <w:rsid w:val="00EA6A22"/>
    <w:rsid w:val="00EA6B1C"/>
    <w:rsid w:val="00EB2C93"/>
    <w:rsid w:val="00EB3B66"/>
    <w:rsid w:val="00EB4B2B"/>
    <w:rsid w:val="00EC3CED"/>
    <w:rsid w:val="00EC4367"/>
    <w:rsid w:val="00ED2B2A"/>
    <w:rsid w:val="00ED3099"/>
    <w:rsid w:val="00EE57E4"/>
    <w:rsid w:val="00EE59A6"/>
    <w:rsid w:val="00EF65C9"/>
    <w:rsid w:val="00EF70F4"/>
    <w:rsid w:val="00F0782C"/>
    <w:rsid w:val="00F13A8B"/>
    <w:rsid w:val="00F13AFA"/>
    <w:rsid w:val="00F304C5"/>
    <w:rsid w:val="00F4334C"/>
    <w:rsid w:val="00F503F1"/>
    <w:rsid w:val="00F523CF"/>
    <w:rsid w:val="00F57081"/>
    <w:rsid w:val="00F57C7F"/>
    <w:rsid w:val="00F63328"/>
    <w:rsid w:val="00F703F4"/>
    <w:rsid w:val="00F8338A"/>
    <w:rsid w:val="00FB1600"/>
    <w:rsid w:val="00FB26AA"/>
    <w:rsid w:val="00FB464B"/>
    <w:rsid w:val="00FB6812"/>
    <w:rsid w:val="00FB7056"/>
    <w:rsid w:val="00FC1F4C"/>
    <w:rsid w:val="00FC7D30"/>
    <w:rsid w:val="00FD5E4D"/>
    <w:rsid w:val="00FE339B"/>
    <w:rsid w:val="00FE48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944F8-34F0-481F-A571-F1681BE0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63"/>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qFormat/>
    <w:rsid w:val="00C86663"/>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663"/>
    <w:rPr>
      <w:rFonts w:ascii="Arial" w:eastAsia="Times New Roman" w:hAnsi="Arial" w:cs="Arial"/>
      <w:sz w:val="28"/>
      <w:szCs w:val="24"/>
      <w:lang w:eastAsia="cs-CZ"/>
    </w:rPr>
  </w:style>
  <w:style w:type="paragraph" w:styleId="BodyText">
    <w:name w:val="Body Text"/>
    <w:basedOn w:val="Normal"/>
    <w:link w:val="BodyTextChar"/>
    <w:rsid w:val="00C86663"/>
    <w:rPr>
      <w:rFonts w:ascii="Arial" w:hAnsi="Arial" w:cs="Arial"/>
      <w:sz w:val="28"/>
    </w:rPr>
  </w:style>
  <w:style w:type="character" w:customStyle="1" w:styleId="BodyTextChar">
    <w:name w:val="Body Text Char"/>
    <w:basedOn w:val="DefaultParagraphFont"/>
    <w:link w:val="BodyText"/>
    <w:rsid w:val="00C86663"/>
    <w:rPr>
      <w:rFonts w:ascii="Arial" w:eastAsia="Times New Roman" w:hAnsi="Arial" w:cs="Arial"/>
      <w:sz w:val="28"/>
      <w:szCs w:val="24"/>
      <w:lang w:eastAsia="cs-CZ"/>
    </w:rPr>
  </w:style>
  <w:style w:type="paragraph" w:customStyle="1" w:styleId="Default">
    <w:name w:val="Default"/>
    <w:rsid w:val="009C1F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3311</Words>
  <Characters>18877</Characters>
  <Application>Microsoft Office Word</Application>
  <DocSecurity>0</DocSecurity>
  <Lines>157</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Greby</dc:creator>
  <cp:lastModifiedBy>Microsoft account</cp:lastModifiedBy>
  <cp:revision>5</cp:revision>
  <dcterms:created xsi:type="dcterms:W3CDTF">2019-01-21T08:56:00Z</dcterms:created>
  <dcterms:modified xsi:type="dcterms:W3CDTF">2022-09-23T12:26:00Z</dcterms:modified>
</cp:coreProperties>
</file>